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F07A7" w14:textId="77777777" w:rsidR="00F87745" w:rsidRDefault="003E2A7B" w:rsidP="000A652F">
      <w:pPr>
        <w:pStyle w:val="Heading1"/>
        <w:spacing w:before="69"/>
        <w:ind w:left="4086" w:right="2060" w:hanging="864"/>
        <w:rPr>
          <w:b w:val="0"/>
          <w:bCs w:val="0"/>
        </w:rPr>
      </w:pPr>
      <w:r>
        <w:rPr>
          <w:spacing w:val="-1"/>
        </w:rPr>
        <w:t>UNITED STATES BANKRUPTCY COURT</w:t>
      </w:r>
      <w:r>
        <w:rPr>
          <w:spacing w:val="20"/>
        </w:rP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VERMONT</w:t>
      </w:r>
    </w:p>
    <w:p w14:paraId="2A654FEF" w14:textId="77777777" w:rsidR="00F42BDD" w:rsidRDefault="00F42BDD" w:rsidP="00860B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B85B7E" w14:textId="77777777" w:rsidR="000F4179" w:rsidRDefault="000F4179" w:rsidP="00860B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9AB82E" w14:textId="77777777" w:rsidR="000F4179" w:rsidRDefault="000F4179" w:rsidP="00860B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989A85" w14:textId="77777777" w:rsidR="006478CE" w:rsidRDefault="006478CE" w:rsidP="00860B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6CCA0A" w14:textId="77777777" w:rsidR="000F4179" w:rsidRDefault="000F4179" w:rsidP="00860B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8FC6CA" w14:textId="77777777" w:rsidR="00F42BDD" w:rsidRDefault="00F42BDD" w:rsidP="00860B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C9EF1A" w14:textId="77777777" w:rsidR="00860B40" w:rsidRPr="00860B40" w:rsidRDefault="00860B40" w:rsidP="00860B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</w:t>
      </w:r>
    </w:p>
    <w:p w14:paraId="4CE6895E" w14:textId="77777777" w:rsidR="005A7007" w:rsidRDefault="005A7007" w:rsidP="00860B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330BB95" w14:textId="77777777" w:rsidR="00860B40" w:rsidRPr="00860B40" w:rsidRDefault="00860B40" w:rsidP="00860B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860B40">
        <w:rPr>
          <w:rFonts w:ascii="Times New Roman" w:eastAsia="Times New Roman" w:hAnsi="Times New Roman" w:cs="Times New Roman"/>
          <w:sz w:val="24"/>
          <w:szCs w:val="24"/>
        </w:rPr>
        <w:t>In re:</w:t>
      </w:r>
    </w:p>
    <w:p w14:paraId="3F991434" w14:textId="77777777" w:rsidR="00860B40" w:rsidRPr="00860B40" w:rsidRDefault="00860B40" w:rsidP="00860B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________</w:t>
      </w:r>
      <w:r w:rsidR="00922654">
        <w:rPr>
          <w:rFonts w:ascii="Times New Roman" w:eastAsia="Times New Roman" w:hAnsi="Times New Roman" w:cs="Times New Roman"/>
          <w:b/>
          <w:sz w:val="24"/>
          <w:szCs w:val="24"/>
        </w:rPr>
        <w:t>___________,</w:t>
      </w:r>
      <w:r w:rsidR="009226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26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26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26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26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2654">
        <w:rPr>
          <w:rFonts w:ascii="Times New Roman" w:eastAsia="Times New Roman" w:hAnsi="Times New Roman" w:cs="Times New Roman"/>
          <w:b/>
          <w:sz w:val="24"/>
          <w:szCs w:val="24"/>
        </w:rPr>
        <w:tab/>
        <w:t>Chapter __</w:t>
      </w:r>
    </w:p>
    <w:p w14:paraId="6EA8D6E5" w14:textId="77777777" w:rsidR="00860B40" w:rsidRPr="00860B40" w:rsidRDefault="00860B40" w:rsidP="00860B40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ab/>
        <w:t>Debtor</w:t>
      </w:r>
      <w:r w:rsidR="00871A8B">
        <w:rPr>
          <w:rFonts w:ascii="Times New Roman" w:eastAsia="Times New Roman" w:hAnsi="Times New Roman" w:cs="Times New Roman"/>
          <w:b/>
          <w:sz w:val="24"/>
          <w:szCs w:val="24"/>
        </w:rPr>
        <w:t>(s)</w:t>
      </w: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ab/>
        <w:t>Case # ____</w:t>
      </w:r>
      <w:r w:rsidR="00922654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</w:p>
    <w:p w14:paraId="5E48FE62" w14:textId="77777777" w:rsidR="000A652F" w:rsidRDefault="00860B40" w:rsidP="00860B40">
      <w:pPr>
        <w:pStyle w:val="Heading1"/>
        <w:spacing w:before="69"/>
        <w:ind w:left="0" w:right="2060"/>
        <w:rPr>
          <w:b w:val="0"/>
          <w:bCs w:val="0"/>
        </w:rPr>
      </w:pPr>
      <w:r w:rsidRPr="00860B40">
        <w:rPr>
          <w:rFonts w:cs="Times New Roman"/>
          <w:b w:val="0"/>
          <w:bCs w:val="0"/>
        </w:rPr>
        <w:t>____________________________</w:t>
      </w:r>
    </w:p>
    <w:p w14:paraId="3153E4B9" w14:textId="77777777" w:rsidR="000A652F" w:rsidRDefault="000A652F">
      <w:pPr>
        <w:spacing w:before="69"/>
        <w:ind w:left="2673"/>
        <w:rPr>
          <w:rFonts w:ascii="Times New Roman"/>
          <w:b/>
          <w:spacing w:val="-1"/>
          <w:sz w:val="24"/>
        </w:rPr>
      </w:pPr>
    </w:p>
    <w:p w14:paraId="7A7A4EFE" w14:textId="77777777" w:rsidR="00922654" w:rsidRPr="006C0984" w:rsidRDefault="003E2A7B" w:rsidP="00922654">
      <w:pPr>
        <w:tabs>
          <w:tab w:val="left" w:pos="90"/>
        </w:tabs>
        <w:contextualSpacing/>
        <w:jc w:val="center"/>
        <w:rPr>
          <w:rFonts w:ascii="Times New Roman" w:hAnsi="Times New Roman"/>
          <w:b/>
          <w:spacing w:val="-9"/>
          <w:sz w:val="19"/>
        </w:rPr>
      </w:pPr>
      <w:r w:rsidRPr="006C0984">
        <w:rPr>
          <w:rFonts w:ascii="Times New Roman" w:hAnsi="Times New Roman"/>
          <w:b/>
          <w:spacing w:val="-1"/>
          <w:sz w:val="24"/>
        </w:rPr>
        <w:t>O</w:t>
      </w:r>
      <w:r w:rsidR="006C0984">
        <w:rPr>
          <w:rFonts w:ascii="Times New Roman" w:hAnsi="Times New Roman"/>
          <w:b/>
          <w:spacing w:val="-1"/>
          <w:sz w:val="24"/>
        </w:rPr>
        <w:t>RDER</w:t>
      </w:r>
    </w:p>
    <w:p w14:paraId="4135528C" w14:textId="77777777" w:rsidR="00F87745" w:rsidRPr="000F4179" w:rsidRDefault="003E2A7B" w:rsidP="00922654">
      <w:pPr>
        <w:tabs>
          <w:tab w:val="left" w:pos="90"/>
        </w:tabs>
        <w:contextualSpacing/>
        <w:jc w:val="center"/>
        <w:rPr>
          <w:rFonts w:ascii="Times New Roman" w:eastAsia="Times New Roman" w:hAnsi="Times New Roman" w:cs="Times New Roman"/>
          <w:smallCaps/>
          <w:sz w:val="19"/>
          <w:szCs w:val="19"/>
        </w:rPr>
      </w:pPr>
      <w:r w:rsidRPr="000F4179">
        <w:rPr>
          <w:rFonts w:ascii="Times New Roman" w:hAnsi="Times New Roman"/>
          <w:b/>
          <w:smallCaps/>
          <w:sz w:val="24"/>
        </w:rPr>
        <w:t>G</w:t>
      </w:r>
      <w:r w:rsidRPr="000F4179">
        <w:rPr>
          <w:rFonts w:ascii="Times New Roman" w:hAnsi="Times New Roman"/>
          <w:b/>
          <w:smallCaps/>
          <w:sz w:val="19"/>
        </w:rPr>
        <w:t>RANTING</w:t>
      </w:r>
      <w:r w:rsidRPr="000F4179">
        <w:rPr>
          <w:rFonts w:ascii="Times New Roman" w:hAnsi="Times New Roman"/>
          <w:b/>
          <w:smallCaps/>
          <w:spacing w:val="-9"/>
          <w:sz w:val="19"/>
        </w:rPr>
        <w:t xml:space="preserve"> </w:t>
      </w:r>
      <w:r w:rsidRPr="000F4179">
        <w:rPr>
          <w:rFonts w:ascii="Times New Roman" w:hAnsi="Times New Roman"/>
          <w:b/>
          <w:smallCaps/>
          <w:spacing w:val="-1"/>
          <w:sz w:val="24"/>
        </w:rPr>
        <w:t>M</w:t>
      </w:r>
      <w:r w:rsidRPr="000F4179">
        <w:rPr>
          <w:rFonts w:ascii="Times New Roman" w:hAnsi="Times New Roman"/>
          <w:b/>
          <w:smallCaps/>
          <w:spacing w:val="-1"/>
          <w:sz w:val="19"/>
        </w:rPr>
        <w:t>OTION</w:t>
      </w:r>
      <w:r w:rsidRPr="000F4179">
        <w:rPr>
          <w:rFonts w:ascii="Times New Roman" w:hAnsi="Times New Roman"/>
          <w:b/>
          <w:smallCaps/>
          <w:spacing w:val="-9"/>
          <w:sz w:val="19"/>
        </w:rPr>
        <w:t xml:space="preserve"> </w:t>
      </w:r>
      <w:r w:rsidRPr="000F4179">
        <w:rPr>
          <w:rFonts w:ascii="Times New Roman" w:hAnsi="Times New Roman"/>
          <w:b/>
          <w:smallCaps/>
          <w:sz w:val="19"/>
        </w:rPr>
        <w:t>FOR</w:t>
      </w:r>
      <w:r w:rsidRPr="000F4179">
        <w:rPr>
          <w:rFonts w:ascii="Times New Roman" w:hAnsi="Times New Roman"/>
          <w:b/>
          <w:smallCaps/>
          <w:spacing w:val="-9"/>
          <w:sz w:val="19"/>
        </w:rPr>
        <w:t xml:space="preserve"> </w:t>
      </w:r>
      <w:r w:rsidRPr="000F4179">
        <w:rPr>
          <w:rFonts w:ascii="Times New Roman" w:hAnsi="Times New Roman"/>
          <w:b/>
          <w:smallCaps/>
          <w:spacing w:val="-1"/>
          <w:sz w:val="24"/>
        </w:rPr>
        <w:t>M</w:t>
      </w:r>
      <w:r w:rsidRPr="000F4179">
        <w:rPr>
          <w:rFonts w:ascii="Times New Roman" w:hAnsi="Times New Roman"/>
          <w:b/>
          <w:smallCaps/>
          <w:spacing w:val="-1"/>
          <w:sz w:val="19"/>
        </w:rPr>
        <w:t>ORTGAGE</w:t>
      </w:r>
      <w:r w:rsidRPr="000F4179">
        <w:rPr>
          <w:rFonts w:ascii="Times New Roman" w:hAnsi="Times New Roman"/>
          <w:b/>
          <w:smallCaps/>
          <w:spacing w:val="-7"/>
          <w:sz w:val="19"/>
        </w:rPr>
        <w:t xml:space="preserve"> </w:t>
      </w:r>
      <w:r w:rsidRPr="000F4179">
        <w:rPr>
          <w:rFonts w:ascii="Times New Roman" w:hAnsi="Times New Roman"/>
          <w:b/>
          <w:smallCaps/>
          <w:spacing w:val="-1"/>
          <w:sz w:val="24"/>
        </w:rPr>
        <w:t>M</w:t>
      </w:r>
      <w:r w:rsidRPr="000F4179">
        <w:rPr>
          <w:rFonts w:ascii="Times New Roman" w:hAnsi="Times New Roman"/>
          <w:b/>
          <w:smallCaps/>
          <w:spacing w:val="-1"/>
          <w:sz w:val="19"/>
        </w:rPr>
        <w:t>EDIATION</w:t>
      </w:r>
    </w:p>
    <w:p w14:paraId="35AC8A78" w14:textId="77777777" w:rsidR="00F87745" w:rsidRDefault="00922654" w:rsidP="00922654">
      <w:pPr>
        <w:pStyle w:val="BodyText"/>
        <w:tabs>
          <w:tab w:val="left" w:pos="90"/>
        </w:tabs>
        <w:spacing w:before="182"/>
        <w:ind w:left="0" w:right="111"/>
      </w:pPr>
      <w:r>
        <w:rPr>
          <w:spacing w:val="-1"/>
        </w:rPr>
        <w:t xml:space="preserve">_______________ </w:t>
      </w:r>
      <w:r w:rsidR="007013AD">
        <w:t xml:space="preserve">(the “Movant”) </w:t>
      </w:r>
      <w:r w:rsidR="003E2A7B">
        <w:t xml:space="preserve">filed a </w:t>
      </w:r>
      <w:r w:rsidR="003E2A7B">
        <w:rPr>
          <w:spacing w:val="-1"/>
        </w:rPr>
        <w:t>motion</w:t>
      </w:r>
      <w:r w:rsidR="003E2A7B">
        <w:t xml:space="preserve"> seeking an order directing </w:t>
      </w:r>
      <w:r>
        <w:t xml:space="preserve">___________ </w:t>
      </w:r>
      <w:r w:rsidR="003E2A7B">
        <w:rPr>
          <w:spacing w:val="-1"/>
        </w:rPr>
        <w:t>[</w:t>
      </w:r>
      <w:r w:rsidR="003E2A7B">
        <w:rPr>
          <w:i/>
          <w:spacing w:val="-1"/>
        </w:rPr>
        <w:t>name</w:t>
      </w:r>
      <w:r w:rsidR="003E2A7B">
        <w:rPr>
          <w:i/>
        </w:rPr>
        <w:t xml:space="preserve"> of other </w:t>
      </w:r>
      <w:r w:rsidR="003E2A7B">
        <w:rPr>
          <w:i/>
          <w:spacing w:val="-1"/>
        </w:rPr>
        <w:t>party</w:t>
      </w:r>
      <w:r w:rsidR="003E2A7B">
        <w:rPr>
          <w:spacing w:val="-1"/>
        </w:rPr>
        <w:t>]</w:t>
      </w:r>
      <w:r w:rsidR="003E2A7B">
        <w:t xml:space="preserve"> to</w:t>
      </w:r>
      <w:r w:rsidR="003E2A7B">
        <w:rPr>
          <w:spacing w:val="-2"/>
        </w:rPr>
        <w:t xml:space="preserve"> </w:t>
      </w:r>
      <w:r>
        <w:t xml:space="preserve">engage in </w:t>
      </w:r>
      <w:r w:rsidR="003E2A7B">
        <w:rPr>
          <w:spacing w:val="-1"/>
        </w:rPr>
        <w:t>mediation</w:t>
      </w:r>
      <w:r w:rsidR="003E2A7B">
        <w:t xml:space="preserve"> with</w:t>
      </w:r>
      <w:r w:rsidR="003E2A7B">
        <w:rPr>
          <w:spacing w:val="55"/>
        </w:rPr>
        <w:t xml:space="preserve"> </w:t>
      </w:r>
      <w:r w:rsidR="003E2A7B">
        <w:t xml:space="preserve">respect to a certain </w:t>
      </w:r>
      <w:r w:rsidR="003E2A7B">
        <w:rPr>
          <w:spacing w:val="-1"/>
        </w:rPr>
        <w:t>mortgage</w:t>
      </w:r>
      <w:r w:rsidR="003E2A7B">
        <w:t xml:space="preserve"> dated</w:t>
      </w:r>
      <w:r>
        <w:t xml:space="preserve"> ______</w:t>
      </w:r>
      <w:r w:rsidR="00180E50">
        <w:rPr>
          <w:spacing w:val="-1"/>
        </w:rPr>
        <w:t xml:space="preserve"> </w:t>
      </w:r>
      <w:r w:rsidR="008C137E">
        <w:t>(the “Motion”)</w:t>
      </w:r>
      <w:r w:rsidR="00180E50">
        <w:t>,</w:t>
      </w:r>
      <w:r w:rsidR="008C137E">
        <w:t xml:space="preserve"> </w:t>
      </w:r>
      <w:r w:rsidR="003E2A7B">
        <w:rPr>
          <w:spacing w:val="-1"/>
        </w:rPr>
        <w:t>more</w:t>
      </w:r>
      <w:r w:rsidR="003E2A7B">
        <w:t xml:space="preserve"> fully described in that </w:t>
      </w:r>
      <w:r w:rsidR="008C137E">
        <w:t>M</w:t>
      </w:r>
      <w:r w:rsidR="003E2A7B">
        <w:t>otion, filed on</w:t>
      </w:r>
      <w:r>
        <w:t xml:space="preserve"> ____</w:t>
      </w:r>
      <w:r w:rsidR="003E2A7B">
        <w:t xml:space="preserve"> </w:t>
      </w:r>
      <w:r w:rsidR="003E2A7B">
        <w:rPr>
          <w:spacing w:val="-1"/>
        </w:rPr>
        <w:t>[</w:t>
      </w:r>
      <w:r w:rsidR="003E2A7B">
        <w:rPr>
          <w:i/>
          <w:spacing w:val="-1"/>
        </w:rPr>
        <w:t>date</w:t>
      </w:r>
      <w:r w:rsidR="003E2A7B">
        <w:rPr>
          <w:spacing w:val="-1"/>
        </w:rPr>
        <w:t>],</w:t>
      </w:r>
      <w:r w:rsidR="003E2A7B">
        <w:t xml:space="preserve"> with </w:t>
      </w:r>
      <w:r w:rsidR="003E2A7B">
        <w:rPr>
          <w:spacing w:val="-1"/>
        </w:rPr>
        <w:t>respect</w:t>
      </w:r>
      <w:r w:rsidR="003E2A7B">
        <w:t xml:space="preserve"> to</w:t>
      </w:r>
      <w:r w:rsidR="003E2A7B">
        <w:rPr>
          <w:spacing w:val="41"/>
        </w:rPr>
        <w:t xml:space="preserve"> </w:t>
      </w:r>
      <w:r w:rsidR="003E2A7B">
        <w:t>property</w:t>
      </w:r>
      <w:r w:rsidR="003E2A7B">
        <w:rPr>
          <w:spacing w:val="-1"/>
        </w:rPr>
        <w:t xml:space="preserve"> </w:t>
      </w:r>
      <w:r w:rsidR="003E2A7B">
        <w:t>located</w:t>
      </w:r>
      <w:r w:rsidR="003E2A7B">
        <w:rPr>
          <w:spacing w:val="-1"/>
        </w:rPr>
        <w:t xml:space="preserve"> </w:t>
      </w:r>
      <w:r w:rsidR="003E2A7B">
        <w:t>at</w:t>
      </w:r>
      <w:r w:rsidR="003E2A7B">
        <w:rPr>
          <w:spacing w:val="-1"/>
        </w:rPr>
        <w:t xml:space="preserve"> </w:t>
      </w:r>
      <w:r>
        <w:rPr>
          <w:spacing w:val="-1"/>
        </w:rPr>
        <w:t>___________</w:t>
      </w:r>
      <w:r w:rsidR="003E2A7B">
        <w:rPr>
          <w:spacing w:val="-1"/>
        </w:rPr>
        <w:t>[</w:t>
      </w:r>
      <w:r w:rsidR="003E2A7B">
        <w:rPr>
          <w:i/>
          <w:spacing w:val="-1"/>
        </w:rPr>
        <w:t>address</w:t>
      </w:r>
      <w:r w:rsidR="003E2A7B">
        <w:rPr>
          <w:spacing w:val="-1"/>
        </w:rPr>
        <w:t>].</w:t>
      </w:r>
      <w:r w:rsidR="003E2A7B">
        <w:t xml:space="preserve">  Any objections filed in response to</w:t>
      </w:r>
      <w:r w:rsidR="003E2A7B">
        <w:rPr>
          <w:spacing w:val="-1"/>
        </w:rPr>
        <w:t xml:space="preserve"> </w:t>
      </w:r>
      <w:r w:rsidR="003E2A7B">
        <w:t xml:space="preserve">this </w:t>
      </w:r>
      <w:r w:rsidR="008C137E">
        <w:t>M</w:t>
      </w:r>
      <w:r w:rsidR="003E2A7B">
        <w:rPr>
          <w:spacing w:val="-1"/>
        </w:rPr>
        <w:t>otion</w:t>
      </w:r>
      <w:r w:rsidR="003E2A7B">
        <w:t xml:space="preserve"> have been </w:t>
      </w:r>
      <w:r w:rsidR="003E2A7B">
        <w:rPr>
          <w:spacing w:val="-1"/>
        </w:rPr>
        <w:t>withdrawn</w:t>
      </w:r>
      <w:r w:rsidR="003E2A7B">
        <w:t xml:space="preserve"> or</w:t>
      </w:r>
      <w:r w:rsidR="003E2A7B">
        <w:rPr>
          <w:spacing w:val="43"/>
        </w:rPr>
        <w:t xml:space="preserve"> </w:t>
      </w:r>
      <w:r w:rsidR="003E2A7B">
        <w:t>overruled.</w:t>
      </w:r>
      <w:r w:rsidR="000A652F">
        <w:t xml:space="preserve"> </w:t>
      </w:r>
    </w:p>
    <w:p w14:paraId="3748ED9E" w14:textId="77777777" w:rsidR="00F87745" w:rsidRDefault="00F87745" w:rsidP="00922654">
      <w:pPr>
        <w:tabs>
          <w:tab w:val="left" w:pos="9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3D09FF1" w14:textId="77777777" w:rsidR="00F87745" w:rsidRDefault="003E2A7B" w:rsidP="00922654">
      <w:pPr>
        <w:pStyle w:val="BodyText"/>
        <w:tabs>
          <w:tab w:val="left" w:pos="90"/>
        </w:tabs>
        <w:ind w:left="0"/>
      </w:pPr>
      <w:r>
        <w:t xml:space="preserve">Based upon the record in this case and the </w:t>
      </w:r>
      <w:r>
        <w:rPr>
          <w:spacing w:val="-1"/>
        </w:rPr>
        <w:t xml:space="preserve">representations set forth in the </w:t>
      </w:r>
      <w:r w:rsidR="004342E0">
        <w:rPr>
          <w:spacing w:val="-1"/>
        </w:rPr>
        <w:t>M</w:t>
      </w:r>
      <w:r>
        <w:rPr>
          <w:spacing w:val="-1"/>
        </w:rPr>
        <w:t>otion, THE COURT FINDS</w:t>
      </w:r>
      <w:r>
        <w:rPr>
          <w:spacing w:val="2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adequate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given,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4342E0">
        <w:rPr>
          <w:spacing w:val="-1"/>
        </w:rPr>
        <w:t>M</w:t>
      </w:r>
      <w:r>
        <w:rPr>
          <w:spacing w:val="-1"/>
        </w:rPr>
        <w:t xml:space="preserve">otion </w:t>
      </w:r>
      <w:r>
        <w:t xml:space="preserve">satisfies the procedural </w:t>
      </w:r>
      <w:r>
        <w:rPr>
          <w:spacing w:val="-1"/>
        </w:rPr>
        <w:t>requirements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 w:rsidR="00A7115C">
        <w:t>L</w:t>
      </w:r>
      <w:r>
        <w:t xml:space="preserve">ocal </w:t>
      </w:r>
      <w:r w:rsidR="00A7115C">
        <w:t>R</w:t>
      </w:r>
      <w:r>
        <w:rPr>
          <w:spacing w:val="-1"/>
        </w:rPr>
        <w:t>ules,</w:t>
      </w:r>
      <w: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mediation</w:t>
      </w:r>
      <w:r>
        <w:t xml:space="preserve"> is in the best interest of</w:t>
      </w:r>
      <w:r>
        <w:rPr>
          <w:spacing w:val="-2"/>
        </w:rPr>
        <w:t xml:space="preserve"> </w:t>
      </w:r>
      <w:r>
        <w:rPr>
          <w:spacing w:val="-1"/>
        </w:rPr>
        <w:t xml:space="preserve">the bankruptcy estate, and good cause </w:t>
      </w:r>
      <w:r w:rsidR="00860B40">
        <w:t>has been shown for entry of an o</w:t>
      </w:r>
      <w:r>
        <w:t>rder</w:t>
      </w:r>
      <w:r>
        <w:rPr>
          <w:spacing w:val="27"/>
        </w:rPr>
        <w:t xml:space="preserve"> </w:t>
      </w:r>
      <w:r w:rsidR="001B37FF">
        <w:rPr>
          <w:spacing w:val="27"/>
        </w:rPr>
        <w:t xml:space="preserve">granting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for Mortgage</w:t>
      </w:r>
      <w:r>
        <w:rPr>
          <w:spacing w:val="-2"/>
        </w:rPr>
        <w:t xml:space="preserve"> </w:t>
      </w:r>
      <w:r>
        <w:t>Mediation.</w:t>
      </w:r>
    </w:p>
    <w:p w14:paraId="75949659" w14:textId="77777777" w:rsidR="00F87745" w:rsidRDefault="00F87745" w:rsidP="00922654">
      <w:pPr>
        <w:tabs>
          <w:tab w:val="left" w:pos="9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058BE34" w14:textId="77777777" w:rsidR="003F28E9" w:rsidRDefault="003E2A7B" w:rsidP="00922654">
      <w:pPr>
        <w:pStyle w:val="BodyText"/>
        <w:tabs>
          <w:tab w:val="left" w:pos="90"/>
        </w:tabs>
        <w:ind w:left="0"/>
      </w:pPr>
      <w:r>
        <w:t xml:space="preserve">Based upon those findings, IT IS HEREBY </w:t>
      </w:r>
      <w:r>
        <w:rPr>
          <w:spacing w:val="-1"/>
        </w:rPr>
        <w:t>ORDERED</w:t>
      </w:r>
      <w:r>
        <w:t xml:space="preserve"> that the Motion </w:t>
      </w:r>
      <w:r>
        <w:rPr>
          <w:spacing w:val="-1"/>
        </w:rPr>
        <w:t>for</w:t>
      </w:r>
      <w:r>
        <w:t xml:space="preserve"> Mortgage Mediation is</w:t>
      </w:r>
      <w:r>
        <w:rPr>
          <w:spacing w:val="26"/>
        </w:rPr>
        <w:t xml:space="preserve"> </w:t>
      </w:r>
      <w:r>
        <w:rPr>
          <w:spacing w:val="-1"/>
        </w:rPr>
        <w:t>GRANTED.</w:t>
      </w:r>
      <w:r>
        <w:t xml:space="preserve">  </w:t>
      </w:r>
    </w:p>
    <w:p w14:paraId="4785C40E" w14:textId="77777777" w:rsidR="003F28E9" w:rsidRDefault="003F28E9" w:rsidP="00922654">
      <w:pPr>
        <w:pStyle w:val="BodyText"/>
        <w:tabs>
          <w:tab w:val="left" w:pos="90"/>
        </w:tabs>
        <w:ind w:left="0"/>
      </w:pPr>
    </w:p>
    <w:p w14:paraId="71BF2DE4" w14:textId="77777777" w:rsidR="00F87745" w:rsidRDefault="003E2A7B" w:rsidP="00922654">
      <w:pPr>
        <w:pStyle w:val="BodyText"/>
        <w:tabs>
          <w:tab w:val="left" w:pos="90"/>
        </w:tabs>
        <w:ind w:left="0"/>
      </w:pP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ORDERED</w:t>
      </w:r>
      <w:r>
        <w:t xml:space="preserve"> </w:t>
      </w:r>
      <w:r w:rsidR="002F33B3">
        <w:t xml:space="preserve">the parties shall proceed with mediation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follows</w:t>
      </w:r>
      <w:r w:rsidR="00A7115C">
        <w:rPr>
          <w:spacing w:val="-1"/>
        </w:rPr>
        <w:t>:</w:t>
      </w:r>
    </w:p>
    <w:p w14:paraId="4E5077BE" w14:textId="77777777" w:rsidR="00F87745" w:rsidRDefault="00F87745" w:rsidP="00922654">
      <w:pPr>
        <w:tabs>
          <w:tab w:val="left" w:pos="9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E8DDE" w14:textId="77777777" w:rsidR="00F87745" w:rsidRDefault="003E2A7B" w:rsidP="00922654">
      <w:pPr>
        <w:pStyle w:val="BodyText"/>
        <w:numPr>
          <w:ilvl w:val="0"/>
          <w:numId w:val="1"/>
        </w:numPr>
        <w:tabs>
          <w:tab w:val="left" w:pos="90"/>
          <w:tab w:val="left" w:pos="1080"/>
        </w:tabs>
        <w:ind w:left="0" w:firstLine="720"/>
      </w:pPr>
      <w:r>
        <w:rPr>
          <w:spacing w:val="-1"/>
        </w:rPr>
        <w:t xml:space="preserve">Upon entry of this Order, the Clerk shall send the </w:t>
      </w:r>
      <w:r>
        <w:t>parties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Bankruptcy Court approved</w:t>
      </w:r>
      <w:r>
        <w:rPr>
          <w:spacing w:val="26"/>
        </w:rPr>
        <w:t xml:space="preserve"> </w:t>
      </w:r>
      <w:r>
        <w:rPr>
          <w:spacing w:val="-1"/>
        </w:rPr>
        <w:t>mediators</w:t>
      </w:r>
      <w:r>
        <w:t xml:space="preserve"> (the “List”).</w:t>
      </w:r>
      <w:r w:rsidR="00603F73">
        <w:rPr>
          <w:spacing w:val="59"/>
        </w:rPr>
        <w:t xml:space="preserve"> </w:t>
      </w:r>
      <w:r w:rsidR="00603F73">
        <w:t>Within 7 days of [</w:t>
      </w:r>
      <w:r w:rsidR="009A50C6">
        <w:rPr>
          <w:i/>
        </w:rPr>
        <w:t>creditor-mortgagee</w:t>
      </w:r>
      <w:r w:rsidR="00603F73" w:rsidRPr="00A7115C">
        <w:rPr>
          <w:sz w:val="26"/>
        </w:rPr>
        <w:t>]</w:t>
      </w:r>
      <w:r w:rsidR="00603F73">
        <w:rPr>
          <w:sz w:val="26"/>
        </w:rPr>
        <w:t xml:space="preserve">'s </w:t>
      </w:r>
      <w:r w:rsidR="00D12EC5">
        <w:rPr>
          <w:sz w:val="26"/>
        </w:rPr>
        <w:t xml:space="preserve">participation </w:t>
      </w:r>
      <w:r w:rsidR="00603F73">
        <w:rPr>
          <w:sz w:val="26"/>
        </w:rPr>
        <w:t>in the case,</w:t>
      </w:r>
      <w:r w:rsidR="00180E50">
        <w:rPr>
          <w:rStyle w:val="FootnoteReference"/>
          <w:sz w:val="26"/>
        </w:rPr>
        <w:footnoteReference w:id="1"/>
      </w:r>
      <w:r w:rsidR="009A50C6">
        <w:rPr>
          <w:sz w:val="26"/>
        </w:rPr>
        <w:t xml:space="preserve"> </w:t>
      </w:r>
      <w:r w:rsidR="00603F73">
        <w:rPr>
          <w:sz w:val="26"/>
        </w:rPr>
        <w:t xml:space="preserve">the parties </w:t>
      </w:r>
      <w:r w:rsidR="00553D41">
        <w:rPr>
          <w:sz w:val="26"/>
        </w:rPr>
        <w:t xml:space="preserve">must file a joint selection of a </w:t>
      </w:r>
      <w:r w:rsidR="00860B40">
        <w:rPr>
          <w:sz w:val="26"/>
        </w:rPr>
        <w:t>m</w:t>
      </w:r>
      <w:r w:rsidR="00603F73">
        <w:rPr>
          <w:sz w:val="26"/>
        </w:rPr>
        <w:t>ediator. I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unable</w:t>
      </w:r>
      <w:r>
        <w:rPr>
          <w:spacing w:val="-1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mediator </w:t>
      </w:r>
      <w:r>
        <w:t>within</w:t>
      </w:r>
      <w:r>
        <w:rPr>
          <w:spacing w:val="-1"/>
        </w:rPr>
        <w:t xml:space="preserve"> </w:t>
      </w:r>
      <w:r w:rsidR="00603F73">
        <w:rPr>
          <w:spacing w:val="-1"/>
        </w:rPr>
        <w:t>7</w:t>
      </w:r>
      <w:r>
        <w:rPr>
          <w:spacing w:val="-1"/>
        </w:rPr>
        <w:t xml:space="preserve"> </w:t>
      </w:r>
      <w:r>
        <w:t xml:space="preserve">days, the </w:t>
      </w:r>
      <w:r w:rsidR="00860B40">
        <w:t>d</w:t>
      </w:r>
      <w:r w:rsidR="00A7115C">
        <w:t>ebtor</w:t>
      </w:r>
      <w:r>
        <w:t xml:space="preserve"> shall file a </w:t>
      </w:r>
      <w:r>
        <w:rPr>
          <w:spacing w:val="-1"/>
        </w:rPr>
        <w:t>motion</w:t>
      </w:r>
      <w:r>
        <w:t xml:space="preserve"> asking the Court</w:t>
      </w:r>
      <w:r>
        <w:rPr>
          <w:spacing w:val="2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designate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mediator.</w:t>
      </w:r>
      <w:r>
        <w:rPr>
          <w:spacing w:val="59"/>
        </w:rPr>
        <w:t xml:space="preserve"> </w:t>
      </w:r>
      <w:r>
        <w:t>Upon</w:t>
      </w:r>
      <w:r>
        <w:rPr>
          <w:spacing w:val="-1"/>
        </w:rPr>
        <w:t xml:space="preserve"> selection or appointment of </w:t>
      </w:r>
      <w:r w:rsidR="00860B40">
        <w:t>a m</w:t>
      </w:r>
      <w:r>
        <w:t>ediator,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 w:rsidR="00860B40">
        <w:t>o</w:t>
      </w:r>
      <w:r>
        <w:t>rder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docket entry.</w:t>
      </w:r>
    </w:p>
    <w:p w14:paraId="496528F5" w14:textId="77777777" w:rsidR="00F87745" w:rsidRDefault="00F87745" w:rsidP="00922654">
      <w:pPr>
        <w:tabs>
          <w:tab w:val="left" w:pos="9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8E11865" w14:textId="77777777" w:rsidR="00E006BC" w:rsidRDefault="00D12EC5" w:rsidP="00E006BC">
      <w:pPr>
        <w:pStyle w:val="BodyText"/>
        <w:numPr>
          <w:ilvl w:val="0"/>
          <w:numId w:val="1"/>
        </w:numPr>
        <w:tabs>
          <w:tab w:val="left" w:pos="90"/>
          <w:tab w:val="left" w:pos="1081"/>
        </w:tabs>
        <w:ind w:left="0" w:firstLine="720"/>
      </w:pPr>
      <w:r w:rsidRPr="00173557">
        <w:t>The p</w:t>
      </w:r>
      <w:r w:rsidR="00860B40" w:rsidRPr="00173557">
        <w:t xml:space="preserve">arties shall split equally the </w:t>
      </w:r>
      <w:r w:rsidR="00E006BC" w:rsidRPr="00173557">
        <w:t xml:space="preserve">mediation fee in the amount set forth in the local fees schedule. </w:t>
      </w:r>
      <w:r w:rsidR="00E006BC" w:rsidRPr="00173557">
        <w:rPr>
          <w:u w:val="single"/>
        </w:rPr>
        <w:t>See</w:t>
      </w:r>
      <w:r w:rsidR="00E006BC" w:rsidRPr="00173557">
        <w:t xml:space="preserve"> Vt. LB Appendix XI</w:t>
      </w:r>
      <w:r w:rsidRPr="00173557">
        <w:t>. If</w:t>
      </w:r>
      <w:r w:rsidRPr="00D12EC5">
        <w:t xml:space="preserve"> a party seeks to shift the expense</w:t>
      </w:r>
      <w:r w:rsidR="00860B40">
        <w:t xml:space="preserve"> of a portion or all of the m</w:t>
      </w:r>
      <w:r w:rsidR="00A7115C">
        <w:t>ediator’s fee</w:t>
      </w:r>
      <w:r w:rsidRPr="00D12EC5">
        <w:t xml:space="preserve">, that party shall file a motion with the Court, on 14 </w:t>
      </w:r>
      <w:r w:rsidR="00860B40" w:rsidRPr="00D12EC5">
        <w:t>days’ notice</w:t>
      </w:r>
      <w:r w:rsidRPr="00D12EC5">
        <w:t xml:space="preserve"> to all parties to the mediation and the case trustee, showing cause for such relief.</w:t>
      </w:r>
      <w:r w:rsidR="00DB3A00">
        <w:t xml:space="preserve">   </w:t>
      </w:r>
    </w:p>
    <w:p w14:paraId="7E71B68D" w14:textId="77777777" w:rsidR="00B30E4C" w:rsidRDefault="00B30E4C" w:rsidP="00922654">
      <w:pPr>
        <w:pStyle w:val="ListParagraph"/>
        <w:tabs>
          <w:tab w:val="left" w:pos="90"/>
        </w:tabs>
      </w:pPr>
    </w:p>
    <w:p w14:paraId="6B753395" w14:textId="77777777" w:rsidR="006478CE" w:rsidRDefault="006478CE" w:rsidP="006478CE">
      <w:pPr>
        <w:pStyle w:val="BodyText"/>
        <w:tabs>
          <w:tab w:val="left" w:pos="90"/>
          <w:tab w:val="left" w:pos="1081"/>
        </w:tabs>
        <w:ind w:left="720" w:firstLine="0"/>
      </w:pPr>
    </w:p>
    <w:p w14:paraId="0A48DEC8" w14:textId="77777777" w:rsidR="006478CE" w:rsidRDefault="006478CE" w:rsidP="006478CE">
      <w:pPr>
        <w:pStyle w:val="BodyText"/>
        <w:tabs>
          <w:tab w:val="left" w:pos="90"/>
          <w:tab w:val="left" w:pos="1081"/>
        </w:tabs>
        <w:ind w:left="720" w:firstLine="0"/>
      </w:pPr>
    </w:p>
    <w:p w14:paraId="289757AE" w14:textId="5CBBC8A8" w:rsidR="00922654" w:rsidRDefault="00860B40" w:rsidP="00E006BC">
      <w:pPr>
        <w:pStyle w:val="BodyText"/>
        <w:numPr>
          <w:ilvl w:val="0"/>
          <w:numId w:val="1"/>
        </w:numPr>
        <w:tabs>
          <w:tab w:val="left" w:pos="90"/>
          <w:tab w:val="left" w:pos="1081"/>
        </w:tabs>
        <w:ind w:left="0" w:firstLine="720"/>
      </w:pPr>
      <w:r>
        <w:t>The m</w:t>
      </w:r>
      <w:r w:rsidR="00B30E4C">
        <w:t xml:space="preserve">ediator shall </w:t>
      </w:r>
      <w:r w:rsidR="00871A8B">
        <w:t xml:space="preserve">complete the mediation within 120 days of appointment as mediator and </w:t>
      </w:r>
      <w:r w:rsidR="00B30E4C">
        <w:t>file a</w:t>
      </w:r>
      <w:r w:rsidR="00553D41">
        <w:t xml:space="preserve"> Final</w:t>
      </w:r>
      <w:r w:rsidR="00B30E4C">
        <w:t xml:space="preserve"> </w:t>
      </w:r>
      <w:r w:rsidR="00B30E4C">
        <w:rPr>
          <w:spacing w:val="-1"/>
        </w:rPr>
        <w:t xml:space="preserve">Report </w:t>
      </w:r>
      <w:r w:rsidR="00B30E4C">
        <w:t>of</w:t>
      </w:r>
      <w:r w:rsidR="00B30E4C">
        <w:rPr>
          <w:spacing w:val="-1"/>
        </w:rPr>
        <w:t xml:space="preserve"> </w:t>
      </w:r>
      <w:r w:rsidR="00B30E4C">
        <w:t>Mediation</w:t>
      </w:r>
      <w:r w:rsidR="00B30E4C">
        <w:rPr>
          <w:spacing w:val="-1"/>
        </w:rPr>
        <w:t xml:space="preserve"> </w:t>
      </w:r>
      <w:r w:rsidR="00787EEF">
        <w:t>(V</w:t>
      </w:r>
      <w:r w:rsidR="00BD16AD">
        <w:t>TB MM Form # 12</w:t>
      </w:r>
      <w:r w:rsidR="000A652F">
        <w:t xml:space="preserve">) </w:t>
      </w:r>
      <w:r w:rsidR="00B30E4C">
        <w:t>within</w:t>
      </w:r>
      <w:r w:rsidR="00B30E4C">
        <w:rPr>
          <w:spacing w:val="-1"/>
        </w:rPr>
        <w:t xml:space="preserve"> </w:t>
      </w:r>
      <w:r w:rsidR="00553D41">
        <w:t>7</w:t>
      </w:r>
      <w:r w:rsidR="00B30E4C">
        <w:rPr>
          <w:spacing w:val="-1"/>
        </w:rPr>
        <w:t xml:space="preserve"> </w:t>
      </w:r>
      <w:r w:rsidR="00B30E4C">
        <w:t>days</w:t>
      </w:r>
      <w:r w:rsidR="00B30E4C">
        <w:rPr>
          <w:spacing w:val="-1"/>
        </w:rPr>
        <w:t xml:space="preserve"> </w:t>
      </w:r>
      <w:r w:rsidR="00B30E4C">
        <w:t>of</w:t>
      </w:r>
      <w:r w:rsidR="00B30E4C">
        <w:rPr>
          <w:spacing w:val="-1"/>
        </w:rPr>
        <w:t xml:space="preserve"> </w:t>
      </w:r>
      <w:r w:rsidR="00871A8B">
        <w:rPr>
          <w:spacing w:val="-1"/>
        </w:rPr>
        <w:t>completing t</w:t>
      </w:r>
      <w:r w:rsidR="00B30E4C">
        <w:t xml:space="preserve">he </w:t>
      </w:r>
      <w:r w:rsidR="00B30E4C">
        <w:rPr>
          <w:spacing w:val="-1"/>
        </w:rPr>
        <w:t>mediation.</w:t>
      </w:r>
      <w:r w:rsidR="00871A8B">
        <w:rPr>
          <w:spacing w:val="-1"/>
        </w:rPr>
        <w:t xml:space="preserve"> </w:t>
      </w:r>
      <w:r w:rsidR="00871A8B" w:rsidRPr="008C137E">
        <w:rPr>
          <w:u w:val="single"/>
        </w:rPr>
        <w:t>See</w:t>
      </w:r>
      <w:r w:rsidR="00871A8B" w:rsidRPr="00871A8B">
        <w:rPr>
          <w:i/>
        </w:rPr>
        <w:t xml:space="preserve"> </w:t>
      </w:r>
      <w:r w:rsidR="00871A8B">
        <w:t>Vt. LBR 4001-7(d)(</w:t>
      </w:r>
      <w:r w:rsidR="00780373">
        <w:t>2</w:t>
      </w:r>
      <w:r w:rsidR="00871A8B">
        <w:t>)</w:t>
      </w:r>
      <w:r w:rsidR="00780373">
        <w:t>(C)</w:t>
      </w:r>
      <w:r w:rsidR="00871A8B">
        <w:t>.</w:t>
      </w:r>
    </w:p>
    <w:p w14:paraId="510B6A74" w14:textId="77777777" w:rsidR="00922654" w:rsidRDefault="00922654" w:rsidP="00922654">
      <w:pPr>
        <w:pStyle w:val="BodyText"/>
        <w:tabs>
          <w:tab w:val="left" w:pos="90"/>
          <w:tab w:val="left" w:pos="1081"/>
        </w:tabs>
        <w:ind w:left="0" w:firstLine="0"/>
      </w:pPr>
    </w:p>
    <w:p w14:paraId="3DFFBF7B" w14:textId="0A54FA79" w:rsidR="00964919" w:rsidRDefault="00553D41" w:rsidP="00922654">
      <w:pPr>
        <w:pStyle w:val="BodyText"/>
        <w:numPr>
          <w:ilvl w:val="0"/>
          <w:numId w:val="1"/>
        </w:numPr>
        <w:tabs>
          <w:tab w:val="left" w:pos="90"/>
          <w:tab w:val="left" w:pos="1081"/>
        </w:tabs>
        <w:ind w:left="0" w:firstLine="720"/>
      </w:pPr>
      <w:r>
        <w:t xml:space="preserve">If </w:t>
      </w:r>
      <w:r w:rsidR="00922654">
        <w:t xml:space="preserve">the parties do not complete the </w:t>
      </w:r>
      <w:r>
        <w:t xml:space="preserve">mediation </w:t>
      </w:r>
      <w:r w:rsidR="00860B40">
        <w:t xml:space="preserve">within 120 days of the mediator’s appointment, the </w:t>
      </w:r>
      <w:r w:rsidR="00BE4DE7">
        <w:t>Parties</w:t>
      </w:r>
      <w:r>
        <w:t xml:space="preserve"> shall file an </w:t>
      </w:r>
      <w:r w:rsidR="004342E0">
        <w:t>I</w:t>
      </w:r>
      <w:r>
        <w:t xml:space="preserve">nterim </w:t>
      </w:r>
      <w:r w:rsidR="004342E0">
        <w:t>R</w:t>
      </w:r>
      <w:r>
        <w:t xml:space="preserve">eport </w:t>
      </w:r>
      <w:r w:rsidR="004342E0">
        <w:t xml:space="preserve">of Mediation </w:t>
      </w:r>
      <w:r w:rsidR="00BD16AD">
        <w:t xml:space="preserve">(VTB MM Form # 12) </w:t>
      </w:r>
      <w:r>
        <w:t xml:space="preserve">no later than 7 days after the expiration of that 120-day period.  </w:t>
      </w:r>
      <w:r w:rsidRPr="004342E0">
        <w:rPr>
          <w:u w:val="single"/>
        </w:rPr>
        <w:t>See</w:t>
      </w:r>
      <w:r w:rsidRPr="00871A8B">
        <w:rPr>
          <w:i/>
        </w:rPr>
        <w:t xml:space="preserve"> </w:t>
      </w:r>
      <w:r>
        <w:t>Vt. LBR 4001-7(</w:t>
      </w:r>
      <w:r w:rsidR="007E349C">
        <w:t>d</w:t>
      </w:r>
      <w:r>
        <w:t>)(4).</w:t>
      </w:r>
    </w:p>
    <w:p w14:paraId="17619546" w14:textId="77777777" w:rsidR="00860B40" w:rsidRDefault="00860B40" w:rsidP="00922654">
      <w:pPr>
        <w:pStyle w:val="BodyText"/>
        <w:tabs>
          <w:tab w:val="left" w:pos="90"/>
          <w:tab w:val="left" w:pos="1081"/>
        </w:tabs>
        <w:ind w:left="0" w:firstLine="0"/>
      </w:pPr>
    </w:p>
    <w:p w14:paraId="15A84BC4" w14:textId="3801A943" w:rsidR="00553D41" w:rsidRDefault="00553D41" w:rsidP="00922654">
      <w:pPr>
        <w:pStyle w:val="BodyText"/>
        <w:numPr>
          <w:ilvl w:val="0"/>
          <w:numId w:val="1"/>
        </w:numPr>
        <w:tabs>
          <w:tab w:val="left" w:pos="90"/>
          <w:tab w:val="left" w:pos="1081"/>
        </w:tabs>
        <w:ind w:left="0" w:firstLine="720"/>
      </w:pPr>
      <w:r>
        <w:t xml:space="preserve">If the mediator fails to file a </w:t>
      </w:r>
      <w:r w:rsidR="00AF113B">
        <w:t>F</w:t>
      </w:r>
      <w:r>
        <w:t xml:space="preserve">inal or </w:t>
      </w:r>
      <w:r w:rsidR="00AF113B">
        <w:t>I</w:t>
      </w:r>
      <w:r>
        <w:t xml:space="preserve">nterim </w:t>
      </w:r>
      <w:r w:rsidR="00AF113B">
        <w:t>R</w:t>
      </w:r>
      <w:r>
        <w:t xml:space="preserve">eport of </w:t>
      </w:r>
      <w:r w:rsidR="00AF113B">
        <w:t>M</w:t>
      </w:r>
      <w:r>
        <w:t>ediation within the time perio</w:t>
      </w:r>
      <w:r w:rsidR="007E349C">
        <w:t>ds specified in Vt. LBR 4001-7(d</w:t>
      </w:r>
      <w:r>
        <w:t>)(</w:t>
      </w:r>
      <w:r w:rsidR="00780373">
        <w:t>2</w:t>
      </w:r>
      <w:r>
        <w:t>)</w:t>
      </w:r>
      <w:r w:rsidR="00780373">
        <w:t>(C)</w:t>
      </w:r>
      <w:r w:rsidR="00860B40">
        <w:t>, the m</w:t>
      </w:r>
      <w:r w:rsidR="00A83E77">
        <w:t xml:space="preserve">ediator and the parties shall appear at a status hearing to explain why mediation has not been completed and provide an anticipated date </w:t>
      </w:r>
      <w:r w:rsidR="004342E0">
        <w:t xml:space="preserve">by </w:t>
      </w:r>
      <w:r w:rsidR="00A83E77">
        <w:t xml:space="preserve">which mediation will be completed. </w:t>
      </w:r>
      <w:r w:rsidR="00A83E77" w:rsidRPr="004342E0">
        <w:rPr>
          <w:u w:val="single"/>
        </w:rPr>
        <w:t>See</w:t>
      </w:r>
      <w:r w:rsidR="007E349C" w:rsidRPr="004342E0">
        <w:t xml:space="preserve"> </w:t>
      </w:r>
      <w:r w:rsidR="007E349C">
        <w:t>Vt. LBR 4001-7(d</w:t>
      </w:r>
      <w:r w:rsidR="00A83E77">
        <w:t>)(</w:t>
      </w:r>
      <w:r w:rsidR="00780373">
        <w:t>2</w:t>
      </w:r>
      <w:r w:rsidR="00A83E77">
        <w:t>)</w:t>
      </w:r>
      <w:r w:rsidR="00780373">
        <w:t>(C)</w:t>
      </w:r>
      <w:r w:rsidR="00A83E77">
        <w:t>.</w:t>
      </w:r>
    </w:p>
    <w:p w14:paraId="746F4D8E" w14:textId="77777777" w:rsidR="00A83E77" w:rsidRDefault="00A83E77" w:rsidP="00922654">
      <w:pPr>
        <w:pStyle w:val="BodyText"/>
        <w:tabs>
          <w:tab w:val="left" w:pos="90"/>
          <w:tab w:val="left" w:pos="1081"/>
        </w:tabs>
        <w:ind w:left="0" w:firstLine="0"/>
      </w:pPr>
    </w:p>
    <w:p w14:paraId="6CFF38FE" w14:textId="6D18C719" w:rsidR="00A83E77" w:rsidRDefault="00B30E4C" w:rsidP="00922654">
      <w:pPr>
        <w:pStyle w:val="BodyText"/>
        <w:numPr>
          <w:ilvl w:val="0"/>
          <w:numId w:val="1"/>
        </w:numPr>
        <w:tabs>
          <w:tab w:val="left" w:pos="90"/>
          <w:tab w:val="left" w:pos="1061"/>
        </w:tabs>
        <w:ind w:left="0" w:firstLine="720"/>
      </w:pPr>
      <w:r>
        <w:t>W</w:t>
      </w:r>
      <w:r>
        <w:rPr>
          <w:spacing w:val="-1"/>
        </w:rPr>
        <w:t>ithin</w:t>
      </w:r>
      <w:r>
        <w:t xml:space="preserve"> 14 days of the filing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A83E77">
        <w:rPr>
          <w:spacing w:val="-1"/>
        </w:rPr>
        <w:t xml:space="preserve">Final </w:t>
      </w:r>
      <w:r>
        <w:t>Report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Mediation,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party who</w:t>
      </w:r>
      <w:r>
        <w:rPr>
          <w:spacing w:val="-1"/>
        </w:rPr>
        <w:t xml:space="preserve"> </w:t>
      </w:r>
      <w:r>
        <w:t>filed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Mortgage</w:t>
      </w:r>
      <w:r>
        <w:rPr>
          <w:spacing w:val="23"/>
        </w:rPr>
        <w:t xml:space="preserve"> </w:t>
      </w:r>
      <w:r w:rsidR="00A83E77">
        <w:t>Mediation shall file</w:t>
      </w:r>
      <w:r w:rsidR="00871A8B">
        <w:t xml:space="preserve"> (A) a motion to declare mediation closed with a proposed order attached (VTB MM Form #11</w:t>
      </w:r>
      <w:r w:rsidR="00505905">
        <w:t>)</w:t>
      </w:r>
      <w:r w:rsidR="00871A8B">
        <w:t xml:space="preserve">, OR (B) a stipulation requesting that mediation not be closed until a particular date or the occurrence of a particular event.  </w:t>
      </w:r>
      <w:r w:rsidR="00871A8B" w:rsidRPr="00AF113B">
        <w:rPr>
          <w:u w:val="single"/>
        </w:rPr>
        <w:t>See</w:t>
      </w:r>
      <w:r w:rsidR="00871A8B" w:rsidRPr="00AF113B">
        <w:t xml:space="preserve"> </w:t>
      </w:r>
      <w:r w:rsidR="00871A8B">
        <w:t>Vt. LBR 4001-7(</w:t>
      </w:r>
      <w:r w:rsidR="00780373">
        <w:t>f</w:t>
      </w:r>
      <w:r w:rsidR="00871A8B">
        <w:t>).</w:t>
      </w:r>
    </w:p>
    <w:p w14:paraId="163A6495" w14:textId="77777777" w:rsidR="00B30E4C" w:rsidRDefault="00B30E4C" w:rsidP="00922654">
      <w:pPr>
        <w:pStyle w:val="BodyText"/>
        <w:tabs>
          <w:tab w:val="left" w:pos="90"/>
          <w:tab w:val="left" w:pos="1081"/>
        </w:tabs>
        <w:ind w:left="0" w:right="574" w:firstLine="0"/>
      </w:pPr>
    </w:p>
    <w:p w14:paraId="593168CA" w14:textId="77777777" w:rsidR="000A652F" w:rsidRDefault="00B30E4C" w:rsidP="00922654">
      <w:pPr>
        <w:pStyle w:val="BodyText"/>
        <w:tabs>
          <w:tab w:val="left" w:pos="90"/>
          <w:tab w:val="left" w:pos="1081"/>
        </w:tabs>
        <w:ind w:left="0" w:right="574"/>
      </w:pPr>
      <w:r>
        <w:t>SO ORDERED.</w:t>
      </w:r>
    </w:p>
    <w:p w14:paraId="578E0438" w14:textId="77777777" w:rsidR="004342E0" w:rsidRDefault="004342E0" w:rsidP="00922654">
      <w:pPr>
        <w:pStyle w:val="BodyText"/>
        <w:tabs>
          <w:tab w:val="left" w:pos="90"/>
          <w:tab w:val="left" w:pos="1081"/>
        </w:tabs>
        <w:ind w:left="0" w:right="574"/>
      </w:pPr>
    </w:p>
    <w:p w14:paraId="7E44B554" w14:textId="77777777" w:rsidR="004342E0" w:rsidRDefault="004342E0" w:rsidP="004342E0">
      <w:pPr>
        <w:widowControl/>
        <w:jc w:val="both"/>
      </w:pPr>
    </w:p>
    <w:p w14:paraId="2CED4151" w14:textId="77777777" w:rsidR="004342E0" w:rsidRPr="004342E0" w:rsidRDefault="00E23628" w:rsidP="004342E0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342E0">
        <w:rPr>
          <w:rFonts w:ascii="Times New Roman" w:hAnsi="Times New Roman" w:cs="Times New Roman"/>
          <w:sz w:val="24"/>
          <w:szCs w:val="24"/>
        </w:rPr>
        <w:t>_________, 20__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42E0" w:rsidRPr="004342E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4EF8630" w14:textId="0BD023C9" w:rsidR="004342E0" w:rsidRPr="004342E0" w:rsidRDefault="00E23628" w:rsidP="004342E0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342E0">
        <w:rPr>
          <w:rFonts w:ascii="Times New Roman" w:hAnsi="Times New Roman" w:cs="Times New Roman"/>
          <w:sz w:val="24"/>
          <w:szCs w:val="24"/>
        </w:rPr>
        <w:t>Burlington, Vermont</w:t>
      </w:r>
      <w:r w:rsidR="004342E0" w:rsidRPr="004342E0">
        <w:rPr>
          <w:rFonts w:ascii="Times New Roman" w:hAnsi="Times New Roman" w:cs="Times New Roman"/>
          <w:sz w:val="24"/>
          <w:szCs w:val="24"/>
        </w:rPr>
        <w:tab/>
      </w:r>
      <w:r w:rsidR="004342E0" w:rsidRPr="004342E0">
        <w:rPr>
          <w:rFonts w:ascii="Times New Roman" w:hAnsi="Times New Roman" w:cs="Times New Roman"/>
          <w:sz w:val="24"/>
          <w:szCs w:val="24"/>
        </w:rPr>
        <w:tab/>
      </w:r>
      <w:r w:rsidR="004342E0" w:rsidRPr="004342E0">
        <w:rPr>
          <w:rFonts w:ascii="Times New Roman" w:hAnsi="Times New Roman" w:cs="Times New Roman"/>
          <w:sz w:val="24"/>
          <w:szCs w:val="24"/>
        </w:rPr>
        <w:tab/>
      </w:r>
      <w:r w:rsidR="004342E0" w:rsidRPr="004342E0">
        <w:rPr>
          <w:rFonts w:ascii="Times New Roman" w:hAnsi="Times New Roman" w:cs="Times New Roman"/>
          <w:sz w:val="24"/>
          <w:szCs w:val="24"/>
        </w:rPr>
        <w:tab/>
      </w:r>
      <w:r w:rsidR="004342E0" w:rsidRPr="004342E0">
        <w:rPr>
          <w:rFonts w:ascii="Times New Roman" w:hAnsi="Times New Roman" w:cs="Times New Roman"/>
          <w:sz w:val="24"/>
          <w:szCs w:val="24"/>
        </w:rPr>
        <w:tab/>
      </w:r>
      <w:r w:rsidR="004342E0" w:rsidRPr="004342E0">
        <w:rPr>
          <w:rFonts w:ascii="Times New Roman" w:hAnsi="Times New Roman" w:cs="Times New Roman"/>
          <w:sz w:val="24"/>
          <w:szCs w:val="24"/>
        </w:rPr>
        <w:tab/>
      </w:r>
      <w:r w:rsidR="00076EE8">
        <w:rPr>
          <w:rFonts w:ascii="Times New Roman" w:hAnsi="Times New Roman" w:cs="Times New Roman"/>
          <w:sz w:val="24"/>
          <w:szCs w:val="24"/>
        </w:rPr>
        <w:t>Heather Z. Cooper</w:t>
      </w:r>
    </w:p>
    <w:p w14:paraId="13FB970A" w14:textId="77777777" w:rsidR="004342E0" w:rsidRPr="004342E0" w:rsidRDefault="004342E0" w:rsidP="004342E0">
      <w:pPr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2E0">
        <w:rPr>
          <w:rFonts w:ascii="Times New Roman" w:hAnsi="Times New Roman" w:cs="Times New Roman"/>
          <w:sz w:val="24"/>
          <w:szCs w:val="24"/>
        </w:rPr>
        <w:tab/>
      </w:r>
      <w:r w:rsidRPr="004342E0">
        <w:rPr>
          <w:rFonts w:ascii="Times New Roman" w:hAnsi="Times New Roman" w:cs="Times New Roman"/>
          <w:sz w:val="24"/>
          <w:szCs w:val="24"/>
        </w:rPr>
        <w:tab/>
      </w:r>
      <w:r w:rsidRPr="004342E0">
        <w:rPr>
          <w:rFonts w:ascii="Times New Roman" w:hAnsi="Times New Roman" w:cs="Times New Roman"/>
          <w:sz w:val="24"/>
          <w:szCs w:val="24"/>
        </w:rPr>
        <w:tab/>
      </w:r>
      <w:r w:rsidRPr="004342E0">
        <w:rPr>
          <w:rFonts w:ascii="Times New Roman" w:hAnsi="Times New Roman" w:cs="Times New Roman"/>
          <w:sz w:val="24"/>
          <w:szCs w:val="24"/>
        </w:rPr>
        <w:tab/>
      </w:r>
      <w:r w:rsidRPr="004342E0">
        <w:rPr>
          <w:rFonts w:ascii="Times New Roman" w:hAnsi="Times New Roman" w:cs="Times New Roman"/>
          <w:sz w:val="24"/>
          <w:szCs w:val="24"/>
        </w:rPr>
        <w:tab/>
      </w:r>
      <w:r w:rsidRPr="004342E0">
        <w:rPr>
          <w:rFonts w:ascii="Times New Roman" w:hAnsi="Times New Roman" w:cs="Times New Roman"/>
          <w:sz w:val="24"/>
          <w:szCs w:val="24"/>
        </w:rPr>
        <w:tab/>
      </w:r>
      <w:r w:rsidR="00E23628">
        <w:rPr>
          <w:rFonts w:ascii="Times New Roman" w:hAnsi="Times New Roman" w:cs="Times New Roman"/>
          <w:sz w:val="24"/>
          <w:szCs w:val="24"/>
        </w:rPr>
        <w:tab/>
      </w:r>
      <w:r w:rsidR="00E23628">
        <w:rPr>
          <w:rFonts w:ascii="Times New Roman" w:hAnsi="Times New Roman" w:cs="Times New Roman"/>
          <w:sz w:val="24"/>
          <w:szCs w:val="24"/>
        </w:rPr>
        <w:tab/>
      </w:r>
      <w:r w:rsidRPr="004342E0">
        <w:rPr>
          <w:rFonts w:ascii="Times New Roman" w:hAnsi="Times New Roman" w:cs="Times New Roman"/>
          <w:sz w:val="24"/>
          <w:szCs w:val="24"/>
        </w:rPr>
        <w:t>United States Bankruptcy Judge</w:t>
      </w:r>
    </w:p>
    <w:p w14:paraId="35DE0591" w14:textId="77777777" w:rsidR="004342E0" w:rsidRPr="004342E0" w:rsidRDefault="004342E0" w:rsidP="00922654">
      <w:pPr>
        <w:pStyle w:val="BodyText"/>
        <w:tabs>
          <w:tab w:val="left" w:pos="90"/>
          <w:tab w:val="left" w:pos="1081"/>
        </w:tabs>
        <w:ind w:left="0" w:right="574"/>
        <w:rPr>
          <w:rFonts w:cs="Times New Roman"/>
        </w:rPr>
      </w:pPr>
    </w:p>
    <w:sectPr w:rsidR="004342E0" w:rsidRPr="004342E0" w:rsidSect="0026624F">
      <w:headerReference w:type="default" r:id="rId8"/>
      <w:footerReference w:type="default" r:id="rId9"/>
      <w:footnotePr>
        <w:numFmt w:val="chicago"/>
      </w:footnotePr>
      <w:type w:val="continuous"/>
      <w:pgSz w:w="12240" w:h="15840"/>
      <w:pgMar w:top="1008" w:right="1008" w:bottom="720" w:left="1008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C998" w14:textId="77777777" w:rsidR="00FC205A" w:rsidRDefault="00FC205A" w:rsidP="00F87745">
      <w:r>
        <w:separator/>
      </w:r>
    </w:p>
  </w:endnote>
  <w:endnote w:type="continuationSeparator" w:id="0">
    <w:p w14:paraId="6886F877" w14:textId="77777777" w:rsidR="00FC205A" w:rsidRDefault="00FC205A" w:rsidP="00F8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0E95" w14:textId="77777777" w:rsidR="003F28E9" w:rsidRDefault="003F28E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6897" w14:textId="77777777" w:rsidR="00FC205A" w:rsidRDefault="00FC205A" w:rsidP="00F87745">
      <w:r>
        <w:separator/>
      </w:r>
    </w:p>
  </w:footnote>
  <w:footnote w:type="continuationSeparator" w:id="0">
    <w:p w14:paraId="57A1AB08" w14:textId="77777777" w:rsidR="00FC205A" w:rsidRDefault="00FC205A" w:rsidP="00F87745">
      <w:r>
        <w:continuationSeparator/>
      </w:r>
    </w:p>
  </w:footnote>
  <w:footnote w:id="1">
    <w:p w14:paraId="25164313" w14:textId="77777777" w:rsidR="00180E50" w:rsidRDefault="00180E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E349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ursuant to</w:t>
      </w:r>
      <w:r w:rsidRPr="007E349C">
        <w:rPr>
          <w:rFonts w:ascii="Times New Roman" w:hAnsi="Times New Roman" w:cs="Times New Roman"/>
        </w:rPr>
        <w:t xml:space="preserve"> Vt. LBR 4001-7(d)(1)(A), the participation of the creditor-mortgagee </w:t>
      </w:r>
      <w:r>
        <w:rPr>
          <w:rFonts w:ascii="Times New Roman" w:hAnsi="Times New Roman" w:cs="Times New Roman"/>
        </w:rPr>
        <w:t xml:space="preserve">is </w:t>
      </w:r>
      <w:r w:rsidRPr="007E349C">
        <w:rPr>
          <w:rFonts w:ascii="Times New Roman" w:hAnsi="Times New Roman" w:cs="Times New Roman"/>
        </w:rPr>
        <w:t xml:space="preserve">evidenced by the earlier of the creditor-mortgagee’s filing of (i) a proof of claim or (ii) notice of appearance in the case (either by counsel or </w:t>
      </w:r>
      <w:r w:rsidRPr="00860B40">
        <w:rPr>
          <w:rFonts w:ascii="Times New Roman" w:hAnsi="Times New Roman" w:cs="Times New Roman"/>
          <w:i/>
        </w:rPr>
        <w:t>pro se</w:t>
      </w:r>
      <w:r w:rsidRPr="007E349C">
        <w:rPr>
          <w:rFonts w:ascii="Times New Roman" w:hAnsi="Times New Roman" w:cs="Times New Roman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CA27" w14:textId="77777777" w:rsidR="00860B40" w:rsidRDefault="00860B40" w:rsidP="00860B40">
    <w:pPr>
      <w:ind w:right="8650"/>
      <w:rPr>
        <w:rFonts w:ascii="Times New Roman"/>
        <w:sz w:val="20"/>
        <w:szCs w:val="16"/>
      </w:rPr>
    </w:pPr>
  </w:p>
  <w:p w14:paraId="2BDE059F" w14:textId="77777777" w:rsidR="00860B40" w:rsidRPr="00256DA3" w:rsidRDefault="00860B40" w:rsidP="00860B40">
    <w:pPr>
      <w:ind w:right="8154"/>
      <w:rPr>
        <w:rFonts w:ascii="Times New Roman"/>
        <w:spacing w:val="22"/>
        <w:sz w:val="20"/>
        <w:szCs w:val="16"/>
      </w:rPr>
    </w:pPr>
    <w:r w:rsidRPr="00256DA3">
      <w:rPr>
        <w:rFonts w:ascii="Times New Roman"/>
        <w:sz w:val="20"/>
        <w:szCs w:val="16"/>
      </w:rPr>
      <w:t>VTB</w:t>
    </w:r>
    <w:r w:rsidRPr="00256DA3">
      <w:rPr>
        <w:rFonts w:ascii="Times New Roman"/>
        <w:spacing w:val="-1"/>
        <w:sz w:val="20"/>
        <w:szCs w:val="16"/>
      </w:rPr>
      <w:t xml:space="preserve"> MM Form</w:t>
    </w:r>
    <w:r w:rsidRPr="00256DA3">
      <w:rPr>
        <w:rFonts w:ascii="Times New Roman"/>
        <w:spacing w:val="-2"/>
        <w:sz w:val="20"/>
        <w:szCs w:val="16"/>
      </w:rPr>
      <w:t xml:space="preserve"> </w:t>
    </w:r>
    <w:r w:rsidRPr="00256DA3">
      <w:rPr>
        <w:rFonts w:ascii="Times New Roman"/>
        <w:sz w:val="20"/>
        <w:szCs w:val="16"/>
      </w:rPr>
      <w:t># 3</w:t>
    </w:r>
    <w:r w:rsidRPr="00256DA3">
      <w:rPr>
        <w:rFonts w:ascii="Times New Roman"/>
        <w:spacing w:val="22"/>
        <w:sz w:val="20"/>
        <w:szCs w:val="16"/>
      </w:rPr>
      <w:t xml:space="preserve"> </w:t>
    </w:r>
  </w:p>
  <w:p w14:paraId="7F8A7B3A" w14:textId="04C6298C" w:rsidR="00860B40" w:rsidRPr="00256DA3" w:rsidRDefault="00E006BC" w:rsidP="00860B40">
    <w:pPr>
      <w:ind w:right="8154"/>
      <w:rPr>
        <w:rFonts w:ascii="Times New Roman"/>
        <w:spacing w:val="-1"/>
        <w:sz w:val="20"/>
        <w:szCs w:val="16"/>
      </w:rPr>
    </w:pPr>
    <w:r>
      <w:rPr>
        <w:rFonts w:ascii="Times New Roman"/>
        <w:spacing w:val="-1"/>
        <w:sz w:val="20"/>
        <w:szCs w:val="16"/>
      </w:rPr>
      <w:t>1/202</w:t>
    </w:r>
    <w:r w:rsidR="00AE54A1">
      <w:rPr>
        <w:rFonts w:ascii="Times New Roman"/>
        <w:spacing w:val="-1"/>
        <w:sz w:val="20"/>
        <w:szCs w:val="16"/>
      </w:rPr>
      <w:t>4</w:t>
    </w:r>
  </w:p>
  <w:p w14:paraId="7EA6516F" w14:textId="77777777" w:rsidR="00860B40" w:rsidRDefault="00860B40" w:rsidP="00860B40">
    <w:pPr>
      <w:widowControl/>
      <w:ind w:right="8154"/>
      <w:rPr>
        <w:rFonts w:ascii="Times New Roman" w:eastAsia="Times New Roman" w:hAnsi="Times New Roman" w:cs="Times New Roman"/>
        <w:sz w:val="20"/>
        <w:szCs w:val="16"/>
      </w:rPr>
    </w:pPr>
    <w:r w:rsidRPr="00256DA3">
      <w:rPr>
        <w:rFonts w:ascii="Times New Roman" w:eastAsia="Times New Roman" w:hAnsi="Times New Roman" w:cs="Times New Roman"/>
        <w:sz w:val="20"/>
        <w:szCs w:val="16"/>
        <w:u w:val="single"/>
      </w:rPr>
      <w:t>See</w:t>
    </w:r>
    <w:r w:rsidRPr="00256DA3">
      <w:rPr>
        <w:rFonts w:ascii="Times New Roman" w:eastAsia="Times New Roman" w:hAnsi="Times New Roman" w:cs="Times New Roman"/>
        <w:sz w:val="20"/>
        <w:szCs w:val="16"/>
      </w:rPr>
      <w:t xml:space="preserve"> Vt. LBR 4001-7</w:t>
    </w:r>
  </w:p>
  <w:p w14:paraId="4D8F08C8" w14:textId="77777777" w:rsidR="00E006BC" w:rsidRDefault="00E006BC" w:rsidP="00860B40">
    <w:pPr>
      <w:widowControl/>
      <w:ind w:right="8154"/>
      <w:rPr>
        <w:rFonts w:ascii="Times New Roman" w:eastAsia="Times New Roman" w:hAnsi="Times New Roman" w:cs="Times New Roman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F42E8"/>
    <w:multiLevelType w:val="hybridMultilevel"/>
    <w:tmpl w:val="DC86B6BC"/>
    <w:lvl w:ilvl="0" w:tplc="C1B852B4">
      <w:start w:val="1"/>
      <w:numFmt w:val="decimal"/>
      <w:lvlText w:val="%1."/>
      <w:lvlJc w:val="left"/>
      <w:pPr>
        <w:ind w:left="120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2902BB4C">
      <w:start w:val="1"/>
      <w:numFmt w:val="bullet"/>
      <w:lvlText w:val="•"/>
      <w:lvlJc w:val="left"/>
      <w:pPr>
        <w:ind w:left="1206" w:hanging="240"/>
      </w:pPr>
      <w:rPr>
        <w:rFonts w:hint="default"/>
      </w:rPr>
    </w:lvl>
    <w:lvl w:ilvl="2" w:tplc="FA5E896C">
      <w:start w:val="1"/>
      <w:numFmt w:val="bullet"/>
      <w:lvlText w:val="•"/>
      <w:lvlJc w:val="left"/>
      <w:pPr>
        <w:ind w:left="2292" w:hanging="240"/>
      </w:pPr>
      <w:rPr>
        <w:rFonts w:hint="default"/>
      </w:rPr>
    </w:lvl>
    <w:lvl w:ilvl="3" w:tplc="976CB998">
      <w:start w:val="1"/>
      <w:numFmt w:val="bullet"/>
      <w:lvlText w:val="•"/>
      <w:lvlJc w:val="left"/>
      <w:pPr>
        <w:ind w:left="3378" w:hanging="240"/>
      </w:pPr>
      <w:rPr>
        <w:rFonts w:hint="default"/>
      </w:rPr>
    </w:lvl>
    <w:lvl w:ilvl="4" w:tplc="970074CE">
      <w:start w:val="1"/>
      <w:numFmt w:val="bullet"/>
      <w:lvlText w:val="•"/>
      <w:lvlJc w:val="left"/>
      <w:pPr>
        <w:ind w:left="4464" w:hanging="240"/>
      </w:pPr>
      <w:rPr>
        <w:rFonts w:hint="default"/>
      </w:rPr>
    </w:lvl>
    <w:lvl w:ilvl="5" w:tplc="700AB9D0">
      <w:start w:val="1"/>
      <w:numFmt w:val="bullet"/>
      <w:lvlText w:val="•"/>
      <w:lvlJc w:val="left"/>
      <w:pPr>
        <w:ind w:left="5550" w:hanging="240"/>
      </w:pPr>
      <w:rPr>
        <w:rFonts w:hint="default"/>
      </w:rPr>
    </w:lvl>
    <w:lvl w:ilvl="6" w:tplc="F8940B9A">
      <w:start w:val="1"/>
      <w:numFmt w:val="bullet"/>
      <w:lvlText w:val="•"/>
      <w:lvlJc w:val="left"/>
      <w:pPr>
        <w:ind w:left="6636" w:hanging="240"/>
      </w:pPr>
      <w:rPr>
        <w:rFonts w:hint="default"/>
      </w:rPr>
    </w:lvl>
    <w:lvl w:ilvl="7" w:tplc="5AB41968">
      <w:start w:val="1"/>
      <w:numFmt w:val="bullet"/>
      <w:lvlText w:val="•"/>
      <w:lvlJc w:val="left"/>
      <w:pPr>
        <w:ind w:left="7722" w:hanging="240"/>
      </w:pPr>
      <w:rPr>
        <w:rFonts w:hint="default"/>
      </w:rPr>
    </w:lvl>
    <w:lvl w:ilvl="8" w:tplc="E8FA7038">
      <w:start w:val="1"/>
      <w:numFmt w:val="bullet"/>
      <w:lvlText w:val="•"/>
      <w:lvlJc w:val="left"/>
      <w:pPr>
        <w:ind w:left="8808" w:hanging="240"/>
      </w:pPr>
      <w:rPr>
        <w:rFonts w:hint="default"/>
      </w:rPr>
    </w:lvl>
  </w:abstractNum>
  <w:num w:numId="1" w16cid:durableId="200535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numFmt w:val="chicago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45"/>
    <w:rsid w:val="00001E39"/>
    <w:rsid w:val="00056BE2"/>
    <w:rsid w:val="00076EE8"/>
    <w:rsid w:val="00077054"/>
    <w:rsid w:val="00080811"/>
    <w:rsid w:val="0009257D"/>
    <w:rsid w:val="000A652F"/>
    <w:rsid w:val="000F4179"/>
    <w:rsid w:val="00173557"/>
    <w:rsid w:val="00180E50"/>
    <w:rsid w:val="001B37FF"/>
    <w:rsid w:val="001E479D"/>
    <w:rsid w:val="00256DA3"/>
    <w:rsid w:val="0026624F"/>
    <w:rsid w:val="002B40A6"/>
    <w:rsid w:val="002F33B3"/>
    <w:rsid w:val="0036498A"/>
    <w:rsid w:val="003D2C7F"/>
    <w:rsid w:val="003E2A7B"/>
    <w:rsid w:val="003E595A"/>
    <w:rsid w:val="003F28E9"/>
    <w:rsid w:val="004342E0"/>
    <w:rsid w:val="00437768"/>
    <w:rsid w:val="00505905"/>
    <w:rsid w:val="00553D41"/>
    <w:rsid w:val="00555DA4"/>
    <w:rsid w:val="005A7007"/>
    <w:rsid w:val="00603F73"/>
    <w:rsid w:val="00631733"/>
    <w:rsid w:val="00633E9D"/>
    <w:rsid w:val="006478CE"/>
    <w:rsid w:val="006565DB"/>
    <w:rsid w:val="006A38D3"/>
    <w:rsid w:val="006C0984"/>
    <w:rsid w:val="006F5503"/>
    <w:rsid w:val="007013AD"/>
    <w:rsid w:val="00780373"/>
    <w:rsid w:val="00787EEF"/>
    <w:rsid w:val="007E349C"/>
    <w:rsid w:val="00830311"/>
    <w:rsid w:val="00860B40"/>
    <w:rsid w:val="00871A8B"/>
    <w:rsid w:val="008C137E"/>
    <w:rsid w:val="008D1EE8"/>
    <w:rsid w:val="008E2070"/>
    <w:rsid w:val="00922654"/>
    <w:rsid w:val="00964919"/>
    <w:rsid w:val="009A50C6"/>
    <w:rsid w:val="00A677C7"/>
    <w:rsid w:val="00A7115C"/>
    <w:rsid w:val="00A83E77"/>
    <w:rsid w:val="00AE54A1"/>
    <w:rsid w:val="00AF072D"/>
    <w:rsid w:val="00AF113B"/>
    <w:rsid w:val="00B30E4C"/>
    <w:rsid w:val="00BD16AD"/>
    <w:rsid w:val="00BE4DE7"/>
    <w:rsid w:val="00D12EC5"/>
    <w:rsid w:val="00D642B3"/>
    <w:rsid w:val="00DB3A00"/>
    <w:rsid w:val="00E006BC"/>
    <w:rsid w:val="00E23628"/>
    <w:rsid w:val="00E63463"/>
    <w:rsid w:val="00F42BDD"/>
    <w:rsid w:val="00F87745"/>
    <w:rsid w:val="00FC205A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65599BA"/>
  <w15:docId w15:val="{675FB0F4-6DAE-49CA-A9A1-4198C163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87745"/>
  </w:style>
  <w:style w:type="paragraph" w:styleId="Heading1">
    <w:name w:val="heading 1"/>
    <w:basedOn w:val="Normal"/>
    <w:uiPriority w:val="1"/>
    <w:qFormat/>
    <w:rsid w:val="00F87745"/>
    <w:pPr>
      <w:ind w:left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7745"/>
    <w:pPr>
      <w:ind w:left="120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87745"/>
  </w:style>
  <w:style w:type="paragraph" w:customStyle="1" w:styleId="TableParagraph">
    <w:name w:val="Table Paragraph"/>
    <w:basedOn w:val="Normal"/>
    <w:uiPriority w:val="1"/>
    <w:qFormat/>
    <w:rsid w:val="00F87745"/>
  </w:style>
  <w:style w:type="paragraph" w:customStyle="1" w:styleId="Default">
    <w:name w:val="Default"/>
    <w:rsid w:val="0096491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50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50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50C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0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0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0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B40"/>
  </w:style>
  <w:style w:type="paragraph" w:styleId="Footer">
    <w:name w:val="footer"/>
    <w:basedOn w:val="Normal"/>
    <w:link w:val="FooterChar"/>
    <w:uiPriority w:val="99"/>
    <w:unhideWhenUsed/>
    <w:rsid w:val="00860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B40"/>
  </w:style>
  <w:style w:type="character" w:styleId="CommentReference">
    <w:name w:val="annotation reference"/>
    <w:basedOn w:val="DefaultParagraphFont"/>
    <w:uiPriority w:val="99"/>
    <w:semiHidden/>
    <w:unhideWhenUsed/>
    <w:rsid w:val="00AE54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54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54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4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3D5FD-E150-4FDA-8857-31DA3A35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2869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MM #3 Order Granting Mediation 613 revision.doc</vt:lpstr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MM #3 Order Granting Mediation 613 revision.doc</dc:title>
  <dc:creator>kaf</dc:creator>
  <cp:lastModifiedBy>Jody Kennedy</cp:lastModifiedBy>
  <cp:revision>2</cp:revision>
  <cp:lastPrinted>2018-02-12T20:42:00Z</cp:lastPrinted>
  <dcterms:created xsi:type="dcterms:W3CDTF">2024-01-18T16:09:00Z</dcterms:created>
  <dcterms:modified xsi:type="dcterms:W3CDTF">2024-01-18T16:09:00Z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2013-05-29T00:00:00Z</vt:filetime>
  </property>
  <property fmtid="{D5CDD505-2E9C-101B-9397-08002B2CF9AE}" pid="3" name="LastSaved">
    <vt:filetime>2015-01-27T00:00:00Z</vt:filetime>
  </property>
</Properties>
</file>