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58" w:rsidRDefault="00586158" w:rsidP="00D10375">
      <w:pPr>
        <w:tabs>
          <w:tab w:val="center" w:pos="4680"/>
        </w:tabs>
        <w:rPr>
          <w:b/>
        </w:rPr>
      </w:pPr>
    </w:p>
    <w:p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:rsidR="00586158" w:rsidRDefault="00586158" w:rsidP="00586158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:rsidR="00E34406" w:rsidRDefault="00E34406" w:rsidP="00D86E0D">
      <w:pPr>
        <w:tabs>
          <w:tab w:val="center" w:pos="0"/>
        </w:tabs>
        <w:rPr>
          <w:b/>
        </w:rPr>
      </w:pPr>
    </w:p>
    <w:p w:rsidR="00E34406" w:rsidRDefault="00E34406" w:rsidP="00586158">
      <w:pPr>
        <w:tabs>
          <w:tab w:val="center" w:pos="0"/>
        </w:tabs>
        <w:jc w:val="center"/>
        <w:rPr>
          <w:b/>
        </w:rPr>
      </w:pPr>
      <w:bookmarkStart w:id="0" w:name="_GoBack"/>
      <w:bookmarkEnd w:id="0"/>
    </w:p>
    <w:p w:rsidR="00D816D4" w:rsidRDefault="00D816D4" w:rsidP="00586158">
      <w:pPr>
        <w:tabs>
          <w:tab w:val="center" w:pos="0"/>
        </w:tabs>
        <w:jc w:val="center"/>
        <w:rPr>
          <w:b/>
        </w:rPr>
      </w:pPr>
    </w:p>
    <w:p w:rsidR="00D816D4" w:rsidRDefault="00D816D4" w:rsidP="00586158">
      <w:pPr>
        <w:tabs>
          <w:tab w:val="center" w:pos="0"/>
        </w:tabs>
        <w:jc w:val="center"/>
        <w:rPr>
          <w:b/>
        </w:rPr>
      </w:pPr>
    </w:p>
    <w:p w:rsidR="008D1924" w:rsidRPr="0033597F" w:rsidRDefault="008D1924" w:rsidP="008D1924">
      <w:pPr>
        <w:rPr>
          <w:b/>
        </w:rPr>
      </w:pPr>
      <w:bookmarkStart w:id="1" w:name="OLE_LINK1"/>
      <w:bookmarkStart w:id="2" w:name="OLE_LINK2"/>
      <w:r w:rsidRPr="0033597F">
        <w:rPr>
          <w:b/>
        </w:rPr>
        <w:t>__________________________</w:t>
      </w:r>
      <w:r>
        <w:rPr>
          <w:b/>
        </w:rPr>
        <w:t>__</w:t>
      </w:r>
    </w:p>
    <w:p w:rsidR="00D86E0D" w:rsidRDefault="00D86E0D" w:rsidP="008D1924"/>
    <w:p w:rsidR="008D1924" w:rsidRPr="0033597F" w:rsidRDefault="008D1924" w:rsidP="008D1924">
      <w:r w:rsidRPr="0033597F">
        <w:t>In re:</w:t>
      </w:r>
    </w:p>
    <w:p w:rsidR="008D1924" w:rsidRPr="0033597F" w:rsidRDefault="008D1924" w:rsidP="008D1924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="00D816D4">
        <w:rPr>
          <w:b/>
        </w:rPr>
        <w:t>Chapter 12</w:t>
      </w:r>
    </w:p>
    <w:p w:rsidR="008D1924" w:rsidRPr="0033597F" w:rsidRDefault="008D1924" w:rsidP="008D1924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D3672B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:rsidR="00E34406" w:rsidRDefault="008D1924" w:rsidP="008D1924">
      <w:pPr>
        <w:tabs>
          <w:tab w:val="center" w:pos="0"/>
        </w:tabs>
        <w:rPr>
          <w:b/>
        </w:rPr>
      </w:pPr>
      <w:r w:rsidRPr="0033597F">
        <w:t>__________________________</w:t>
      </w:r>
      <w:r>
        <w:t>__</w:t>
      </w:r>
      <w:bookmarkEnd w:id="1"/>
      <w:bookmarkEnd w:id="2"/>
    </w:p>
    <w:p w:rsidR="00E34406" w:rsidRDefault="00E34406" w:rsidP="00586158">
      <w:pPr>
        <w:tabs>
          <w:tab w:val="center" w:pos="0"/>
        </w:tabs>
        <w:jc w:val="center"/>
        <w:rPr>
          <w:b/>
        </w:rPr>
      </w:pPr>
    </w:p>
    <w:p w:rsidR="008D1924" w:rsidRPr="0082795C" w:rsidRDefault="008D1924" w:rsidP="00586158">
      <w:pPr>
        <w:tabs>
          <w:tab w:val="center" w:pos="0"/>
        </w:tabs>
        <w:jc w:val="center"/>
        <w:rPr>
          <w:b/>
        </w:rPr>
      </w:pPr>
    </w:p>
    <w:p w:rsidR="00F00C4B" w:rsidRPr="00D51282" w:rsidRDefault="001C744F" w:rsidP="001C744F">
      <w:pPr>
        <w:widowControl/>
        <w:jc w:val="center"/>
        <w:rPr>
          <w:b/>
          <w:bCs/>
          <w:smallCaps/>
        </w:rPr>
      </w:pPr>
      <w:r w:rsidRPr="00D51282">
        <w:rPr>
          <w:b/>
          <w:bCs/>
          <w:smallCaps/>
        </w:rPr>
        <w:t xml:space="preserve">Motion to </w:t>
      </w:r>
      <w:r w:rsidR="00416243" w:rsidRPr="00D51282">
        <w:rPr>
          <w:b/>
          <w:bCs/>
          <w:smallCaps/>
        </w:rPr>
        <w:t xml:space="preserve">Strip Wholly Unsecured </w:t>
      </w:r>
      <w:r w:rsidR="00541403" w:rsidRPr="00D51282">
        <w:rPr>
          <w:b/>
          <w:bCs/>
          <w:smallCaps/>
        </w:rPr>
        <w:t>Lien or Mortgage</w:t>
      </w:r>
      <w:r w:rsidRPr="00D51282">
        <w:rPr>
          <w:b/>
          <w:bCs/>
          <w:smallCaps/>
        </w:rPr>
        <w:t xml:space="preserve"> </w:t>
      </w:r>
      <w:r w:rsidR="00F00C4B" w:rsidRPr="00D51282">
        <w:rPr>
          <w:b/>
          <w:bCs/>
          <w:smallCaps/>
        </w:rPr>
        <w:t xml:space="preserve">of </w:t>
      </w:r>
      <w:r w:rsidR="00F00C4B" w:rsidRPr="00721A02">
        <w:rPr>
          <w:b/>
          <w:bCs/>
          <w:smallCaps/>
        </w:rPr>
        <w:t>[</w:t>
      </w:r>
      <w:r w:rsidR="0079489A" w:rsidRPr="00D51282">
        <w:rPr>
          <w:b/>
          <w:bCs/>
          <w:i/>
          <w:smallCaps/>
        </w:rPr>
        <w:t>Creditor</w:t>
      </w:r>
      <w:r w:rsidR="0022597A" w:rsidRPr="00721A02">
        <w:rPr>
          <w:b/>
          <w:bCs/>
          <w:smallCaps/>
        </w:rPr>
        <w:t xml:space="preserve">] </w:t>
      </w:r>
    </w:p>
    <w:p w:rsidR="009461B9" w:rsidRPr="00D51282" w:rsidRDefault="001C744F" w:rsidP="00F00C4B">
      <w:pPr>
        <w:widowControl/>
        <w:spacing w:after="120"/>
        <w:jc w:val="center"/>
        <w:rPr>
          <w:b/>
          <w:bCs/>
          <w:smallCaps/>
        </w:rPr>
      </w:pPr>
      <w:r w:rsidRPr="00D51282">
        <w:rPr>
          <w:b/>
          <w:bCs/>
          <w:smallCaps/>
        </w:rPr>
        <w:t xml:space="preserve">Pursuant to 11 U.S.C. § </w:t>
      </w:r>
      <w:r w:rsidR="00416243" w:rsidRPr="00D51282">
        <w:rPr>
          <w:b/>
          <w:bCs/>
          <w:smallCaps/>
        </w:rPr>
        <w:t>506(</w:t>
      </w:r>
      <w:r w:rsidR="0079489A" w:rsidRPr="002322FB">
        <w:rPr>
          <w:b/>
          <w:bCs/>
        </w:rPr>
        <w:t>a</w:t>
      </w:r>
      <w:r w:rsidR="00416243" w:rsidRPr="00D51282">
        <w:rPr>
          <w:b/>
          <w:bCs/>
          <w:smallCaps/>
        </w:rPr>
        <w:t>)</w:t>
      </w:r>
      <w:r w:rsidR="0079489A" w:rsidRPr="00D51282">
        <w:rPr>
          <w:b/>
          <w:bCs/>
          <w:smallCaps/>
        </w:rPr>
        <w:t xml:space="preserve"> and Vt. LBR 3013-</w:t>
      </w:r>
      <w:r w:rsidR="002C6D34" w:rsidRPr="00D51282">
        <w:rPr>
          <w:b/>
          <w:bCs/>
          <w:smallCaps/>
        </w:rPr>
        <w:t>1</w:t>
      </w:r>
      <w:r w:rsidR="00680997">
        <w:rPr>
          <w:rStyle w:val="FootnoteReference"/>
          <w:b/>
          <w:bCs/>
          <w:smallCaps/>
        </w:rPr>
        <w:footnoteReference w:id="1"/>
      </w:r>
    </w:p>
    <w:p w:rsidR="00E34406" w:rsidRPr="008D1924" w:rsidRDefault="00E34406" w:rsidP="008D1924">
      <w:pPr>
        <w:widowControl/>
        <w:jc w:val="center"/>
        <w:rPr>
          <w:sz w:val="20"/>
        </w:rPr>
      </w:pPr>
    </w:p>
    <w:p w:rsidR="00FB496B" w:rsidRDefault="00FB496B" w:rsidP="00F05E39">
      <w:pPr>
        <w:widowControl/>
        <w:spacing w:line="360" w:lineRule="auto"/>
      </w:pPr>
      <w:r w:rsidRPr="00D0307F">
        <w:tab/>
      </w:r>
      <w:r>
        <w:t>NOW COMES</w:t>
      </w:r>
      <w:r w:rsidR="00CC4EB7">
        <w:t xml:space="preserve"> </w:t>
      </w:r>
      <w:r w:rsidR="006843BC" w:rsidRPr="002322FB">
        <w:t>[</w:t>
      </w:r>
      <w:r w:rsidR="006F7654" w:rsidRPr="002F2F9E">
        <w:rPr>
          <w:i/>
        </w:rPr>
        <w:t xml:space="preserve">name of </w:t>
      </w:r>
      <w:r w:rsidR="00E34406">
        <w:rPr>
          <w:i/>
        </w:rPr>
        <w:t>d</w:t>
      </w:r>
      <w:r w:rsidR="006F7654" w:rsidRPr="002F2F9E">
        <w:rPr>
          <w:i/>
        </w:rPr>
        <w:t>ebtor</w:t>
      </w:r>
      <w:r w:rsidR="006843BC" w:rsidRPr="002322FB">
        <w:t>]</w:t>
      </w:r>
      <w:r w:rsidRPr="00D0307F">
        <w:t xml:space="preserve"> </w:t>
      </w:r>
      <w:r>
        <w:t xml:space="preserve">by and through attorney, </w:t>
      </w:r>
      <w:r w:rsidR="006843BC" w:rsidRPr="002322FB">
        <w:t>[</w:t>
      </w:r>
      <w:r w:rsidR="006F7654" w:rsidRPr="002F2F9E">
        <w:rPr>
          <w:i/>
        </w:rPr>
        <w:t>name of attorney</w:t>
      </w:r>
      <w:r w:rsidR="006843BC" w:rsidRPr="002322FB">
        <w:t>]</w:t>
      </w:r>
      <w:r w:rsidRPr="002F2F9E">
        <w:t>,</w:t>
      </w:r>
      <w:r>
        <w:t xml:space="preserve"> pursu</w:t>
      </w:r>
      <w:r w:rsidR="00E23DAB">
        <w:t>ant to 11 U.S.C. § 506(</w:t>
      </w:r>
      <w:r w:rsidR="0079489A">
        <w:t>a</w:t>
      </w:r>
      <w:r w:rsidR="00E23DAB">
        <w:t>)</w:t>
      </w:r>
      <w:r w:rsidR="002F2F9E">
        <w:t xml:space="preserve">, </w:t>
      </w:r>
      <w:r w:rsidR="001B4549">
        <w:t>Federal Rule</w:t>
      </w:r>
      <w:r>
        <w:t xml:space="preserve"> </w:t>
      </w:r>
      <w:r w:rsidRPr="002F2F9E">
        <w:t>of Bank</w:t>
      </w:r>
      <w:r w:rsidR="001B4549" w:rsidRPr="002F2F9E">
        <w:t xml:space="preserve">ruptcy Procedure </w:t>
      </w:r>
      <w:r w:rsidRPr="002F2F9E">
        <w:t xml:space="preserve">9014, </w:t>
      </w:r>
      <w:r w:rsidR="002F2F9E" w:rsidRPr="002F2F9E">
        <w:t xml:space="preserve">and Vt. LBR 3013-1, </w:t>
      </w:r>
      <w:r w:rsidR="0079489A" w:rsidRPr="002F2F9E">
        <w:t>and</w:t>
      </w:r>
      <w:r w:rsidRPr="002F2F9E">
        <w:t xml:space="preserve"> request</w:t>
      </w:r>
      <w:r w:rsidR="0079489A" w:rsidRPr="002F2F9E">
        <w:t>s</w:t>
      </w:r>
      <w:r w:rsidRPr="002F2F9E">
        <w:t xml:space="preserve"> </w:t>
      </w:r>
      <w:r w:rsidR="0079489A" w:rsidRPr="002F2F9E">
        <w:t xml:space="preserve">that </w:t>
      </w:r>
      <w:r w:rsidRPr="002F2F9E">
        <w:t xml:space="preserve">this Court enter an order </w:t>
      </w:r>
      <w:r w:rsidR="0022597A" w:rsidRPr="002F2F9E">
        <w:t>stripping</w:t>
      </w:r>
      <w:r w:rsidRPr="002F2F9E">
        <w:t xml:space="preserve"> the </w:t>
      </w:r>
      <w:r w:rsidR="006843BC" w:rsidRPr="002322FB">
        <w:rPr>
          <w:u w:val="single"/>
        </w:rPr>
        <w:t>[</w:t>
      </w:r>
      <w:r w:rsidR="00541403" w:rsidRPr="002F2F9E">
        <w:rPr>
          <w:i/>
        </w:rPr>
        <w:t>lien or mortgage</w:t>
      </w:r>
      <w:r w:rsidR="006843BC" w:rsidRPr="002322FB">
        <w:rPr>
          <w:u w:val="single"/>
        </w:rPr>
        <w:t>]</w:t>
      </w:r>
      <w:r w:rsidRPr="002F2F9E">
        <w:t xml:space="preserve"> held by </w:t>
      </w:r>
      <w:r w:rsidR="006843BC" w:rsidRPr="002322FB">
        <w:rPr>
          <w:u w:val="single"/>
        </w:rPr>
        <w:t>[</w:t>
      </w:r>
      <w:r w:rsidR="006F7654" w:rsidRPr="002F2F9E">
        <w:rPr>
          <w:i/>
        </w:rPr>
        <w:t xml:space="preserve">name of </w:t>
      </w:r>
      <w:r w:rsidR="00E34406">
        <w:rPr>
          <w:i/>
        </w:rPr>
        <w:t>c</w:t>
      </w:r>
      <w:r w:rsidR="002B6E0E" w:rsidRPr="002F2F9E">
        <w:rPr>
          <w:i/>
        </w:rPr>
        <w:t>reditor</w:t>
      </w:r>
      <w:r w:rsidR="006843BC" w:rsidRPr="002322FB">
        <w:rPr>
          <w:u w:val="single"/>
        </w:rPr>
        <w:t>]</w:t>
      </w:r>
      <w:r w:rsidRPr="002F2F9E">
        <w:t xml:space="preserve"> on </w:t>
      </w:r>
      <w:r w:rsidR="006843BC" w:rsidRPr="002322FB">
        <w:rPr>
          <w:u w:val="single"/>
        </w:rPr>
        <w:t>[</w:t>
      </w:r>
      <w:r w:rsidR="006F7654" w:rsidRPr="002F2F9E">
        <w:rPr>
          <w:i/>
        </w:rPr>
        <w:t>description of property</w:t>
      </w:r>
      <w:r w:rsidR="006843BC" w:rsidRPr="002322FB">
        <w:rPr>
          <w:u w:val="single"/>
        </w:rPr>
        <w:t>]</w:t>
      </w:r>
      <w:r w:rsidR="006C4551" w:rsidRPr="002F2F9E">
        <w:t xml:space="preserve"> (the “Property”)</w:t>
      </w:r>
      <w:r w:rsidR="00356951" w:rsidRPr="002F2F9E">
        <w:t xml:space="preserve"> </w:t>
      </w:r>
      <w:r w:rsidR="0079489A" w:rsidRPr="002F2F9E">
        <w:t xml:space="preserve">and declaring that creditor’s claim to be </w:t>
      </w:r>
      <w:r w:rsidR="00356951" w:rsidRPr="002F2F9E">
        <w:t>wholly unsecured</w:t>
      </w:r>
      <w:r w:rsidRPr="002F2F9E">
        <w:t xml:space="preserve">.  In support of this </w:t>
      </w:r>
      <w:r w:rsidR="00E34406">
        <w:t>m</w:t>
      </w:r>
      <w:r w:rsidRPr="002F2F9E">
        <w:t xml:space="preserve">otion, the </w:t>
      </w:r>
      <w:r w:rsidR="00E34406">
        <w:t>d</w:t>
      </w:r>
      <w:r w:rsidRPr="002F2F9E">
        <w:t xml:space="preserve">ebtor </w:t>
      </w:r>
      <w:r w:rsidR="00A11686" w:rsidRPr="002F2F9E">
        <w:t xml:space="preserve">attaches a copy of the </w:t>
      </w:r>
      <w:r w:rsidR="0079489A" w:rsidRPr="002322FB">
        <w:rPr>
          <w:u w:val="single"/>
        </w:rPr>
        <w:t>[</w:t>
      </w:r>
      <w:r w:rsidR="00541403" w:rsidRPr="002F2F9E">
        <w:rPr>
          <w:i/>
        </w:rPr>
        <w:t>lien or mortgage</w:t>
      </w:r>
      <w:r w:rsidR="0079489A" w:rsidRPr="002322FB">
        <w:t>]</w:t>
      </w:r>
      <w:r w:rsidR="00A11686" w:rsidRPr="002F2F9E">
        <w:t xml:space="preserve">, and </w:t>
      </w:r>
      <w:r w:rsidRPr="002F2F9E">
        <w:t>states</w:t>
      </w:r>
      <w:r w:rsidR="006C4551" w:rsidRPr="002F2F9E">
        <w:t xml:space="preserve"> the</w:t>
      </w:r>
      <w:r w:rsidR="006C4551">
        <w:t xml:space="preserve"> follow</w:t>
      </w:r>
      <w:r w:rsidR="00572BA2">
        <w:t>ing:</w:t>
      </w:r>
    </w:p>
    <w:p w:rsidR="000D17F6" w:rsidRDefault="000D17F6" w:rsidP="000D17F6">
      <w:pPr>
        <w:widowControl/>
        <w:numPr>
          <w:ilvl w:val="0"/>
          <w:numId w:val="19"/>
        </w:numPr>
        <w:spacing w:line="360" w:lineRule="auto"/>
        <w:ind w:left="450"/>
      </w:pPr>
      <w:r>
        <w:t xml:space="preserve">The debtor filed a voluntary petition under chapter 12 of the Bankruptcy </w:t>
      </w:r>
      <w:r w:rsidRPr="002F2F9E">
        <w:t xml:space="preserve">Code on </w:t>
      </w:r>
      <w:r w:rsidRPr="002322FB">
        <w:t>[</w:t>
      </w:r>
      <w:r w:rsidRPr="002F2F9E">
        <w:rPr>
          <w:i/>
        </w:rPr>
        <w:t>date</w:t>
      </w:r>
      <w:r w:rsidRPr="002322FB">
        <w:t>]</w:t>
      </w:r>
      <w:r w:rsidRPr="002F2F9E">
        <w:t>.</w:t>
      </w:r>
    </w:p>
    <w:p w:rsidR="007055A4" w:rsidRPr="002F2F9E" w:rsidRDefault="00FB496B" w:rsidP="000D17F6">
      <w:pPr>
        <w:widowControl/>
        <w:numPr>
          <w:ilvl w:val="0"/>
          <w:numId w:val="19"/>
        </w:numPr>
        <w:spacing w:line="360" w:lineRule="auto"/>
        <w:ind w:left="450"/>
      </w:pPr>
      <w:r>
        <w:t>This Court has jurisdiction in this matter pur</w:t>
      </w:r>
      <w:r w:rsidR="00572BA2">
        <w:t>suant to 28 U.S.C. § 1334(a) and t</w:t>
      </w:r>
      <w:r>
        <w:t xml:space="preserve">his is a core proceeding as </w:t>
      </w:r>
      <w:r w:rsidR="00E34406">
        <w:t xml:space="preserve">described in </w:t>
      </w:r>
      <w:r>
        <w:t>28 U.S.C. § 157(b</w:t>
      </w:r>
      <w:proofErr w:type="gramStart"/>
      <w:r>
        <w:t>)(</w:t>
      </w:r>
      <w:proofErr w:type="gramEnd"/>
      <w:r>
        <w:t>2)(K).</w:t>
      </w:r>
    </w:p>
    <w:p w:rsidR="007055A4" w:rsidRDefault="00BC0F80" w:rsidP="002322FB">
      <w:pPr>
        <w:widowControl/>
        <w:spacing w:line="360" w:lineRule="auto"/>
        <w:ind w:left="450" w:hanging="450"/>
      </w:pPr>
      <w:r w:rsidRPr="002F2F9E">
        <w:t>3</w:t>
      </w:r>
      <w:r w:rsidR="007055A4" w:rsidRPr="002F2F9E">
        <w:t>.</w:t>
      </w:r>
      <w:r w:rsidR="007055A4" w:rsidRPr="002F2F9E">
        <w:tab/>
        <w:t xml:space="preserve">The Property has a fair market value of </w:t>
      </w:r>
      <w:r w:rsidR="002B6E0E" w:rsidRPr="002F2F9E">
        <w:t xml:space="preserve">$___________.  </w:t>
      </w:r>
      <w:r w:rsidR="00CC4EB7" w:rsidRPr="002F2F9E">
        <w:t>This valuat</w:t>
      </w:r>
      <w:r w:rsidR="00CC4EB7">
        <w:t>ion is based upon</w:t>
      </w:r>
      <w:r w:rsidR="00E15475">
        <w:t xml:space="preserve"> </w:t>
      </w:r>
      <w:r w:rsidR="00E15475" w:rsidRPr="002322FB">
        <w:rPr>
          <w:u w:val="single"/>
        </w:rPr>
        <w:t>[</w:t>
      </w:r>
      <w:r w:rsidR="00E15475" w:rsidRPr="002B6E0E">
        <w:rPr>
          <w:i/>
        </w:rPr>
        <w:t>describe basis for valuation (</w:t>
      </w:r>
      <w:r w:rsidR="00E15475" w:rsidRPr="002B6E0E">
        <w:rPr>
          <w:i/>
          <w:u w:val="single"/>
        </w:rPr>
        <w:t>e.g.</w:t>
      </w:r>
      <w:r w:rsidR="00CC0EE6" w:rsidRPr="002B6E0E">
        <w:rPr>
          <w:i/>
        </w:rPr>
        <w:t>,</w:t>
      </w:r>
      <w:r w:rsidR="00E15475" w:rsidRPr="002B6E0E">
        <w:rPr>
          <w:i/>
        </w:rPr>
        <w:t xml:space="preserve"> grand list, rea</w:t>
      </w:r>
      <w:r w:rsidR="00CC0EE6" w:rsidRPr="002B6E0E">
        <w:rPr>
          <w:i/>
        </w:rPr>
        <w:t>l estate appraisal</w:t>
      </w:r>
      <w:r w:rsidR="00E15475" w:rsidRPr="002B6E0E">
        <w:rPr>
          <w:i/>
        </w:rPr>
        <w:t>)</w:t>
      </w:r>
      <w:r w:rsidR="00E15475" w:rsidRPr="002322FB">
        <w:t>]</w:t>
      </w:r>
      <w:r w:rsidR="007055A4">
        <w:t>.</w:t>
      </w:r>
    </w:p>
    <w:p w:rsidR="00235117" w:rsidRDefault="002F1A19" w:rsidP="002322FB">
      <w:pPr>
        <w:widowControl/>
        <w:spacing w:line="360" w:lineRule="auto"/>
        <w:ind w:left="450" w:hanging="450"/>
      </w:pPr>
      <w:r>
        <w:t>4</w:t>
      </w:r>
      <w:r w:rsidR="006C4551">
        <w:t>.</w:t>
      </w:r>
      <w:r w:rsidR="006C4551">
        <w:tab/>
        <w:t xml:space="preserve">The Property </w:t>
      </w:r>
      <w:r>
        <w:t xml:space="preserve">is subject to the following </w:t>
      </w:r>
      <w:r w:rsidR="006C4551">
        <w:t>liens</w:t>
      </w:r>
      <w:r>
        <w:t xml:space="preserve"> of record:</w:t>
      </w:r>
    </w:p>
    <w:p w:rsidR="00485F0E" w:rsidRDefault="00485F0E" w:rsidP="002322FB">
      <w:pPr>
        <w:widowControl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250"/>
        <w:gridCol w:w="1620"/>
        <w:gridCol w:w="1890"/>
        <w:gridCol w:w="1710"/>
        <w:gridCol w:w="1692"/>
      </w:tblGrid>
      <w:tr w:rsidR="00971E43" w:rsidTr="00C23AE1">
        <w:tc>
          <w:tcPr>
            <w:tcW w:w="1278" w:type="dxa"/>
          </w:tcPr>
          <w:p w:rsidR="00971E43" w:rsidRPr="00C23AE1" w:rsidRDefault="004C670A" w:rsidP="002322FB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lien</w:t>
            </w:r>
          </w:p>
        </w:tc>
        <w:tc>
          <w:tcPr>
            <w:tcW w:w="2250" w:type="dxa"/>
          </w:tcPr>
          <w:p w:rsidR="00971E43" w:rsidRPr="00C23AE1" w:rsidRDefault="004C670A" w:rsidP="002322FB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Holder of lien </w:t>
            </w:r>
            <w:r w:rsidR="00971E43" w:rsidRPr="00C23AE1">
              <w:rPr>
                <w:sz w:val="20"/>
                <w:szCs w:val="20"/>
              </w:rPr>
              <w:t>(including name and address)</w:t>
            </w:r>
          </w:p>
        </w:tc>
        <w:tc>
          <w:tcPr>
            <w:tcW w:w="1620" w:type="dxa"/>
          </w:tcPr>
          <w:p w:rsidR="00971E43" w:rsidRPr="00C23AE1" w:rsidRDefault="004C670A" w:rsidP="002322FB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lien </w:t>
            </w:r>
            <w:r w:rsidR="00971E43" w:rsidRPr="00C23AE1">
              <w:rPr>
                <w:sz w:val="20"/>
                <w:szCs w:val="20"/>
              </w:rPr>
              <w:t>originated/arose</w:t>
            </w:r>
          </w:p>
        </w:tc>
        <w:tc>
          <w:tcPr>
            <w:tcW w:w="1890" w:type="dxa"/>
          </w:tcPr>
          <w:p w:rsidR="00971E43" w:rsidRPr="00C23AE1" w:rsidRDefault="00971E43" w:rsidP="002322FB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>Recording reference (town, book, page and date)</w:t>
            </w:r>
          </w:p>
        </w:tc>
        <w:tc>
          <w:tcPr>
            <w:tcW w:w="1710" w:type="dxa"/>
          </w:tcPr>
          <w:p w:rsidR="00971E43" w:rsidRPr="00C23AE1" w:rsidRDefault="00971E43" w:rsidP="002322FB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>Original amount</w:t>
            </w:r>
          </w:p>
          <w:p w:rsidR="00971E43" w:rsidRPr="00C23AE1" w:rsidRDefault="00971E43" w:rsidP="002322FB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>of lien</w:t>
            </w:r>
          </w:p>
        </w:tc>
        <w:tc>
          <w:tcPr>
            <w:tcW w:w="1692" w:type="dxa"/>
          </w:tcPr>
          <w:p w:rsidR="00971E43" w:rsidRPr="00C23AE1" w:rsidRDefault="00971E43" w:rsidP="002322FB">
            <w:pPr>
              <w:widowControl/>
              <w:rPr>
                <w:sz w:val="20"/>
                <w:szCs w:val="20"/>
              </w:rPr>
            </w:pPr>
            <w:r w:rsidRPr="00C23AE1">
              <w:rPr>
                <w:sz w:val="20"/>
                <w:szCs w:val="20"/>
              </w:rPr>
              <w:t>Outstanding balance</w:t>
            </w:r>
          </w:p>
          <w:p w:rsidR="00971E43" w:rsidRPr="00C23AE1" w:rsidRDefault="004C670A" w:rsidP="002322FB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lien</w:t>
            </w:r>
          </w:p>
        </w:tc>
      </w:tr>
      <w:tr w:rsidR="00971E43" w:rsidTr="00C23AE1">
        <w:trPr>
          <w:trHeight w:val="557"/>
        </w:trPr>
        <w:tc>
          <w:tcPr>
            <w:tcW w:w="1278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2250" w:type="dxa"/>
          </w:tcPr>
          <w:p w:rsidR="00971E43" w:rsidRPr="009C156C" w:rsidRDefault="00303632" w:rsidP="002322FB">
            <w:pPr>
              <w:widowControl/>
              <w:rPr>
                <w:i/>
              </w:rPr>
            </w:pPr>
            <w:r w:rsidRPr="002322FB">
              <w:t>[</w:t>
            </w:r>
            <w:r w:rsidRPr="009C156C">
              <w:rPr>
                <w:i/>
              </w:rPr>
              <w:t xml:space="preserve">this </w:t>
            </w:r>
            <w:r w:rsidR="00D10375">
              <w:rPr>
                <w:i/>
              </w:rPr>
              <w:t>c</w:t>
            </w:r>
            <w:r w:rsidRPr="009C156C">
              <w:rPr>
                <w:i/>
              </w:rPr>
              <w:t>reditor</w:t>
            </w:r>
            <w:r w:rsidRPr="002322FB">
              <w:t>]</w:t>
            </w:r>
          </w:p>
        </w:tc>
        <w:tc>
          <w:tcPr>
            <w:tcW w:w="162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89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71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692" w:type="dxa"/>
          </w:tcPr>
          <w:p w:rsidR="00971E43" w:rsidRDefault="00971E43" w:rsidP="002322FB">
            <w:pPr>
              <w:widowControl/>
            </w:pPr>
          </w:p>
        </w:tc>
      </w:tr>
      <w:tr w:rsidR="00971E43" w:rsidTr="00C23AE1">
        <w:trPr>
          <w:trHeight w:val="530"/>
        </w:trPr>
        <w:tc>
          <w:tcPr>
            <w:tcW w:w="1278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225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62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89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71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692" w:type="dxa"/>
          </w:tcPr>
          <w:p w:rsidR="00971E43" w:rsidRDefault="00971E43" w:rsidP="002322FB">
            <w:pPr>
              <w:widowControl/>
            </w:pPr>
          </w:p>
        </w:tc>
      </w:tr>
      <w:tr w:rsidR="00971E43" w:rsidTr="00C23AE1">
        <w:trPr>
          <w:trHeight w:val="521"/>
        </w:trPr>
        <w:tc>
          <w:tcPr>
            <w:tcW w:w="1278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225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62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89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710" w:type="dxa"/>
          </w:tcPr>
          <w:p w:rsidR="00971E43" w:rsidRDefault="00971E43" w:rsidP="002322FB">
            <w:pPr>
              <w:widowControl/>
            </w:pPr>
          </w:p>
        </w:tc>
        <w:tc>
          <w:tcPr>
            <w:tcW w:w="1692" w:type="dxa"/>
          </w:tcPr>
          <w:p w:rsidR="00971E43" w:rsidRDefault="00971E43" w:rsidP="002322FB">
            <w:pPr>
              <w:widowControl/>
            </w:pPr>
          </w:p>
        </w:tc>
      </w:tr>
    </w:tbl>
    <w:p w:rsidR="00485F0E" w:rsidRDefault="00485F0E" w:rsidP="002322FB">
      <w:pPr>
        <w:widowControl/>
      </w:pPr>
    </w:p>
    <w:p w:rsidR="00485F0E" w:rsidRDefault="004C670A" w:rsidP="002322FB">
      <w:pPr>
        <w:widowControl/>
        <w:spacing w:line="360" w:lineRule="auto"/>
        <w:ind w:left="720" w:hanging="720"/>
      </w:pPr>
      <w:r>
        <w:t>5</w:t>
      </w:r>
      <w:r w:rsidR="00682372">
        <w:t>.</w:t>
      </w:r>
      <w:r w:rsidR="00682372">
        <w:tab/>
      </w:r>
      <w:r w:rsidR="00D524CD">
        <w:t>There is no equity to</w:t>
      </w:r>
      <w:r w:rsidR="00BC09F7">
        <w:t xml:space="preserve"> which the </w:t>
      </w:r>
      <w:r w:rsidR="00BC09F7" w:rsidRPr="002322FB">
        <w:t>[</w:t>
      </w:r>
      <w:r w:rsidR="00BC09F7" w:rsidRPr="00F05E39">
        <w:rPr>
          <w:i/>
        </w:rPr>
        <w:t>lien or mortgage</w:t>
      </w:r>
      <w:r w:rsidR="00BC09F7" w:rsidRPr="002322FB">
        <w:t>]</w:t>
      </w:r>
      <w:r w:rsidR="00BC09F7" w:rsidRPr="00F05E39">
        <w:rPr>
          <w:i/>
        </w:rPr>
        <w:t xml:space="preserve"> </w:t>
      </w:r>
      <w:r w:rsidR="00BC09F7">
        <w:t>held by</w:t>
      </w:r>
      <w:r w:rsidR="00D524CD">
        <w:t xml:space="preserve"> </w:t>
      </w:r>
      <w:r w:rsidR="00D524CD" w:rsidRPr="002322FB">
        <w:t>[</w:t>
      </w:r>
      <w:r w:rsidR="00D524CD" w:rsidRPr="00F05E39">
        <w:rPr>
          <w:i/>
        </w:rPr>
        <w:t xml:space="preserve">name of </w:t>
      </w:r>
      <w:r w:rsidR="00E34406">
        <w:rPr>
          <w:i/>
        </w:rPr>
        <w:t>c</w:t>
      </w:r>
      <w:r w:rsidR="00303632" w:rsidRPr="00F05E39">
        <w:rPr>
          <w:i/>
        </w:rPr>
        <w:t>reditor</w:t>
      </w:r>
      <w:r w:rsidR="00D524CD" w:rsidRPr="002322FB">
        <w:t>]</w:t>
      </w:r>
      <w:r w:rsidR="00D524CD">
        <w:t xml:space="preserve"> can attach.</w:t>
      </w:r>
    </w:p>
    <w:p w:rsidR="008D1924" w:rsidRDefault="00BC09F7" w:rsidP="00F05E39">
      <w:pPr>
        <w:widowControl/>
        <w:spacing w:line="360" w:lineRule="auto"/>
        <w:ind w:left="-180" w:firstLine="180"/>
      </w:pPr>
      <w:r>
        <w:tab/>
      </w:r>
    </w:p>
    <w:p w:rsidR="008D1924" w:rsidRDefault="008D1924" w:rsidP="00F05E39">
      <w:pPr>
        <w:widowControl/>
        <w:spacing w:line="360" w:lineRule="auto"/>
        <w:ind w:left="-180" w:firstLine="180"/>
      </w:pPr>
    </w:p>
    <w:p w:rsidR="00721A02" w:rsidRDefault="00721A02" w:rsidP="00F05E39">
      <w:pPr>
        <w:widowControl/>
        <w:spacing w:line="360" w:lineRule="auto"/>
        <w:ind w:left="-180" w:firstLine="180"/>
      </w:pPr>
    </w:p>
    <w:p w:rsidR="000D17F6" w:rsidRDefault="008D1924" w:rsidP="008D1924">
      <w:pPr>
        <w:widowControl/>
        <w:spacing w:line="360" w:lineRule="auto"/>
        <w:ind w:left="-180" w:firstLine="900"/>
      </w:pPr>
      <w:r>
        <w:t>WHEREFORE, the d</w:t>
      </w:r>
      <w:r w:rsidR="00BC09F7">
        <w:t xml:space="preserve">ebtor respectfully requests that this Court enter an order </w:t>
      </w:r>
    </w:p>
    <w:p w:rsidR="000D17F6" w:rsidRDefault="00572BA2" w:rsidP="000D17F6">
      <w:pPr>
        <w:widowControl/>
        <w:spacing w:line="360" w:lineRule="auto"/>
        <w:ind w:left="1440" w:hanging="720"/>
      </w:pPr>
      <w:r>
        <w:t>(</w:t>
      </w:r>
      <w:r w:rsidR="000D17F6">
        <w:t>A</w:t>
      </w:r>
      <w:r>
        <w:t>)</w:t>
      </w:r>
      <w:r w:rsidR="00BC09F7">
        <w:t xml:space="preserve"> </w:t>
      </w:r>
      <w:r w:rsidR="000D17F6">
        <w:tab/>
      </w:r>
      <w:proofErr w:type="gramStart"/>
      <w:r w:rsidR="00303632">
        <w:t>declaring</w:t>
      </w:r>
      <w:proofErr w:type="gramEnd"/>
      <w:r w:rsidR="00303632">
        <w:t xml:space="preserve"> </w:t>
      </w:r>
      <w:r w:rsidR="00BC09F7">
        <w:t xml:space="preserve">the </w:t>
      </w:r>
      <w:r w:rsidR="00BC09F7" w:rsidRPr="001E40DA">
        <w:t>[</w:t>
      </w:r>
      <w:r w:rsidR="00BC09F7" w:rsidRPr="00B71877">
        <w:rPr>
          <w:i/>
        </w:rPr>
        <w:t>lien or mortgage</w:t>
      </w:r>
      <w:r w:rsidR="00BC09F7" w:rsidRPr="001E40DA">
        <w:t>]</w:t>
      </w:r>
      <w:r w:rsidR="00BC09F7" w:rsidRPr="00B71877">
        <w:rPr>
          <w:i/>
        </w:rPr>
        <w:t xml:space="preserve"> </w:t>
      </w:r>
      <w:r w:rsidR="00BC09F7">
        <w:t xml:space="preserve">held by </w:t>
      </w:r>
      <w:r w:rsidR="00BC09F7" w:rsidRPr="001E40DA">
        <w:t>[</w:t>
      </w:r>
      <w:r w:rsidR="00BC09F7" w:rsidRPr="00B71877">
        <w:rPr>
          <w:i/>
        </w:rPr>
        <w:t xml:space="preserve">name of </w:t>
      </w:r>
      <w:r w:rsidR="00E34406">
        <w:rPr>
          <w:i/>
        </w:rPr>
        <w:t>c</w:t>
      </w:r>
      <w:r w:rsidR="00B71877">
        <w:rPr>
          <w:i/>
        </w:rPr>
        <w:t>reditor</w:t>
      </w:r>
      <w:r w:rsidR="00BC09F7" w:rsidRPr="001E40DA">
        <w:t>]</w:t>
      </w:r>
      <w:r w:rsidR="00BC09F7">
        <w:t xml:space="preserve"> on the Property in the amount of </w:t>
      </w:r>
      <w:r w:rsidR="00B71877">
        <w:t>$______________</w:t>
      </w:r>
      <w:r w:rsidR="00BC09F7">
        <w:t xml:space="preserve"> </w:t>
      </w:r>
      <w:r w:rsidR="00303632">
        <w:t xml:space="preserve">to be void, and </w:t>
      </w:r>
    </w:p>
    <w:p w:rsidR="002565D6" w:rsidRDefault="00303632" w:rsidP="000D17F6">
      <w:pPr>
        <w:widowControl/>
        <w:spacing w:line="360" w:lineRule="auto"/>
        <w:ind w:left="1440" w:hanging="720"/>
      </w:pPr>
      <w:r>
        <w:t>(</w:t>
      </w:r>
      <w:r w:rsidR="000D17F6">
        <w:t>B</w:t>
      </w:r>
      <w:r>
        <w:t xml:space="preserve">) </w:t>
      </w:r>
      <w:r w:rsidR="000D17F6">
        <w:tab/>
      </w:r>
      <w:proofErr w:type="gramStart"/>
      <w:r>
        <w:t>declaring</w:t>
      </w:r>
      <w:proofErr w:type="gramEnd"/>
      <w:r>
        <w:t xml:space="preserve"> the </w:t>
      </w:r>
      <w:r w:rsidR="00E34406">
        <w:t>c</w:t>
      </w:r>
      <w:r>
        <w:t xml:space="preserve">reditor’s claim to be wholly unsecured, </w:t>
      </w:r>
      <w:r w:rsidR="00BC09F7">
        <w:t>unless the case is dismissed</w:t>
      </w:r>
      <w:r w:rsidR="00B450F4">
        <w:t>.</w:t>
      </w:r>
    </w:p>
    <w:p w:rsidR="00572BA2" w:rsidRDefault="00572BA2" w:rsidP="00FB496B">
      <w:pPr>
        <w:widowControl/>
        <w:jc w:val="both"/>
      </w:pPr>
    </w:p>
    <w:p w:rsidR="001E40DA" w:rsidRDefault="002565D6" w:rsidP="001E40DA">
      <w:pPr>
        <w:widowControl/>
        <w:ind w:left="50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0DA">
        <w:t>Respectfully submitted,</w:t>
      </w:r>
    </w:p>
    <w:p w:rsidR="001E40DA" w:rsidRDefault="001E40DA" w:rsidP="001E40DA">
      <w:pPr>
        <w:tabs>
          <w:tab w:val="left" w:pos="0"/>
        </w:tabs>
        <w:contextualSpacing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0DA" w:rsidRPr="00E50937" w:rsidRDefault="001E40DA" w:rsidP="001E40D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Cs/>
        </w:rPr>
      </w:pPr>
      <w:r>
        <w:t>D</w:t>
      </w:r>
      <w:r w:rsidRPr="00E50937">
        <w:t>ated:</w:t>
      </w:r>
      <w:r>
        <w:t xml:space="preserve"> </w:t>
      </w:r>
      <w:r w:rsidRPr="00E50937">
        <w:t xml:space="preserve">_____________________ </w:t>
      </w:r>
      <w:r w:rsidRPr="00E50937">
        <w:tab/>
      </w:r>
      <w:r w:rsidRPr="00E50937">
        <w:tab/>
      </w:r>
      <w:r w:rsidRPr="00E50937">
        <w:tab/>
      </w:r>
      <w:r w:rsidRPr="00E50937">
        <w:tab/>
      </w:r>
      <w:proofErr w:type="gramStart"/>
      <w:r w:rsidRPr="00E50937">
        <w:t>By</w:t>
      </w:r>
      <w:proofErr w:type="gramEnd"/>
      <w:r w:rsidRPr="00E50937">
        <w:t>: _________________________</w:t>
      </w:r>
    </w:p>
    <w:p w:rsidR="001E40DA" w:rsidRPr="00E50937" w:rsidRDefault="00721A02" w:rsidP="00CB3DE0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 w:rsidR="00CB3DE0">
        <w:tab/>
      </w:r>
      <w:r w:rsidR="00CB3DE0">
        <w:tab/>
      </w:r>
      <w:r w:rsidR="00CB3DE0">
        <w:tab/>
        <w:t xml:space="preserve">      </w:t>
      </w:r>
      <w:r w:rsidR="001E40DA" w:rsidRPr="00E50937">
        <w:t>[</w:t>
      </w:r>
      <w:r w:rsidR="001E40DA" w:rsidRPr="00E50937">
        <w:rPr>
          <w:i/>
        </w:rPr>
        <w:t>Signature</w:t>
      </w:r>
      <w:r w:rsidR="001E40DA" w:rsidRPr="001E40DA">
        <w:t>]</w:t>
      </w:r>
    </w:p>
    <w:p w:rsidR="001E40DA" w:rsidRPr="00D24583" w:rsidRDefault="001E40DA" w:rsidP="001E40DA">
      <w:pPr>
        <w:widowControl/>
        <w:tabs>
          <w:tab w:val="left" w:pos="5040"/>
        </w:tabs>
        <w:ind w:left="6120"/>
      </w:pPr>
      <w:r w:rsidRPr="00D24583">
        <w:t>[</w:t>
      </w:r>
      <w:proofErr w:type="gramStart"/>
      <w:r w:rsidRPr="00E50937">
        <w:rPr>
          <w:i/>
        </w:rPr>
        <w:t>typed</w:t>
      </w:r>
      <w:proofErr w:type="gramEnd"/>
      <w:r w:rsidRPr="00E50937">
        <w:rPr>
          <w:i/>
        </w:rPr>
        <w:t xml:space="preserve"> name, with address, e-mail address, and telephone number</w:t>
      </w:r>
      <w:r w:rsidRPr="00D24583">
        <w:t>]</w:t>
      </w:r>
    </w:p>
    <w:p w:rsidR="001E40DA" w:rsidRPr="00D0307F" w:rsidRDefault="001E40DA" w:rsidP="001E40DA">
      <w:pPr>
        <w:widowControl/>
      </w:pPr>
    </w:p>
    <w:p w:rsidR="00416243" w:rsidRPr="00160776" w:rsidRDefault="00416243" w:rsidP="001E40DA">
      <w:pPr>
        <w:widowControl/>
        <w:jc w:val="both"/>
      </w:pPr>
      <w:r w:rsidRPr="005B52BA">
        <w:t xml:space="preserve"> </w:t>
      </w:r>
    </w:p>
    <w:p w:rsidR="00416243" w:rsidRPr="00133CB2" w:rsidRDefault="00416243" w:rsidP="003C4FD7">
      <w:pPr>
        <w:widowControl/>
        <w:tabs>
          <w:tab w:val="left" w:pos="5040"/>
        </w:tabs>
        <w:ind w:left="5760"/>
      </w:pPr>
    </w:p>
    <w:sectPr w:rsidR="00416243" w:rsidRPr="00133CB2" w:rsidSect="00D51282">
      <w:headerReference w:type="default" r:id="rId8"/>
      <w:footnotePr>
        <w:numFmt w:val="chicago"/>
      </w:footnotePr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D0" w:rsidRDefault="002162D0">
      <w:r>
        <w:separator/>
      </w:r>
    </w:p>
  </w:endnote>
  <w:endnote w:type="continuationSeparator" w:id="0">
    <w:p w:rsidR="002162D0" w:rsidRDefault="0021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D0" w:rsidRDefault="002162D0">
      <w:r>
        <w:separator/>
      </w:r>
    </w:p>
  </w:footnote>
  <w:footnote w:type="continuationSeparator" w:id="0">
    <w:p w:rsidR="002162D0" w:rsidRDefault="002162D0">
      <w:r>
        <w:continuationSeparator/>
      </w:r>
    </w:p>
  </w:footnote>
  <w:footnote w:id="1">
    <w:p w:rsidR="00680997" w:rsidRPr="00680997" w:rsidRDefault="00680997" w:rsidP="00680997">
      <w:pPr>
        <w:widowControl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8D1924">
        <w:rPr>
          <w:sz w:val="20"/>
        </w:rPr>
        <w:t xml:space="preserve">This form is to </w:t>
      </w:r>
      <w:proofErr w:type="gramStart"/>
      <w:r w:rsidRPr="008D1924">
        <w:rPr>
          <w:sz w:val="20"/>
        </w:rPr>
        <w:t>be used</w:t>
      </w:r>
      <w:proofErr w:type="gramEnd"/>
      <w:r w:rsidRPr="008D1924">
        <w:rPr>
          <w:sz w:val="20"/>
        </w:rPr>
        <w:t xml:space="preserve"> </w:t>
      </w:r>
      <w:r w:rsidR="00721A02">
        <w:rPr>
          <w:b/>
          <w:sz w:val="20"/>
        </w:rPr>
        <w:t>ONLY</w:t>
      </w:r>
      <w:r w:rsidRPr="008D1924">
        <w:rPr>
          <w:sz w:val="20"/>
        </w:rPr>
        <w:t xml:space="preserve"> in </w:t>
      </w:r>
      <w:r>
        <w:rPr>
          <w:sz w:val="20"/>
        </w:rPr>
        <w:t>c</w:t>
      </w:r>
      <w:r w:rsidRPr="008D1924">
        <w:rPr>
          <w:sz w:val="20"/>
        </w:rPr>
        <w:t xml:space="preserve">hapter 12 </w:t>
      </w:r>
      <w:r>
        <w:rPr>
          <w:sz w:val="20"/>
        </w:rPr>
        <w:t>c</w:t>
      </w:r>
      <w:r w:rsidRPr="008D1924">
        <w:rPr>
          <w:sz w:val="20"/>
        </w:rPr>
        <w:t>ases.</w:t>
      </w:r>
      <w:r>
        <w:rPr>
          <w:sz w:val="20"/>
        </w:rPr>
        <w:t xml:space="preserve">  </w:t>
      </w:r>
      <w:r w:rsidRPr="008D1924">
        <w:rPr>
          <w:sz w:val="20"/>
        </w:rPr>
        <w:t xml:space="preserve">Motions to </w:t>
      </w:r>
      <w:r>
        <w:rPr>
          <w:sz w:val="20"/>
        </w:rPr>
        <w:t>s</w:t>
      </w:r>
      <w:r w:rsidRPr="008D1924">
        <w:rPr>
          <w:sz w:val="20"/>
        </w:rPr>
        <w:t xml:space="preserve">trip a </w:t>
      </w:r>
      <w:r>
        <w:rPr>
          <w:sz w:val="20"/>
        </w:rPr>
        <w:t>w</w:t>
      </w:r>
      <w:r w:rsidRPr="008D1924">
        <w:rPr>
          <w:sz w:val="20"/>
        </w:rPr>
        <w:t xml:space="preserve">holly </w:t>
      </w:r>
      <w:r>
        <w:rPr>
          <w:sz w:val="20"/>
        </w:rPr>
        <w:t>u</w:t>
      </w:r>
      <w:r w:rsidRPr="008D1924">
        <w:rPr>
          <w:sz w:val="20"/>
        </w:rPr>
        <w:t xml:space="preserve">nsecured </w:t>
      </w:r>
      <w:r>
        <w:rPr>
          <w:sz w:val="20"/>
        </w:rPr>
        <w:t>l</w:t>
      </w:r>
      <w:r w:rsidRPr="008D1924">
        <w:rPr>
          <w:sz w:val="20"/>
        </w:rPr>
        <w:t xml:space="preserve">ien or </w:t>
      </w:r>
      <w:r>
        <w:rPr>
          <w:sz w:val="20"/>
        </w:rPr>
        <w:t>m</w:t>
      </w:r>
      <w:r w:rsidRPr="008D1924">
        <w:rPr>
          <w:sz w:val="20"/>
        </w:rPr>
        <w:t xml:space="preserve">ortgage in a </w:t>
      </w:r>
      <w:r>
        <w:rPr>
          <w:sz w:val="20"/>
        </w:rPr>
        <w:t>c</w:t>
      </w:r>
      <w:r w:rsidRPr="008D1924">
        <w:rPr>
          <w:sz w:val="20"/>
        </w:rPr>
        <w:t xml:space="preserve">hapter 13 </w:t>
      </w:r>
      <w:r>
        <w:rPr>
          <w:sz w:val="20"/>
        </w:rPr>
        <w:t>c</w:t>
      </w:r>
      <w:r w:rsidRPr="008D1924">
        <w:rPr>
          <w:sz w:val="20"/>
        </w:rPr>
        <w:t xml:space="preserve">ases </w:t>
      </w:r>
      <w:proofErr w:type="gramStart"/>
      <w:r w:rsidRPr="008D1924">
        <w:rPr>
          <w:sz w:val="20"/>
        </w:rPr>
        <w:t>must be made</w:t>
      </w:r>
      <w:proofErr w:type="gramEnd"/>
      <w:r w:rsidRPr="008D1924">
        <w:rPr>
          <w:sz w:val="20"/>
        </w:rPr>
        <w:t xml:space="preserve"> as part of the chapter 13 plan, using Official Form 113. </w:t>
      </w:r>
      <w:r w:rsidRPr="008D1924">
        <w:rPr>
          <w:sz w:val="20"/>
          <w:u w:val="single"/>
        </w:rPr>
        <w:t>See</w:t>
      </w:r>
      <w:r w:rsidRPr="008D1924">
        <w:rPr>
          <w:sz w:val="20"/>
        </w:rPr>
        <w:t xml:space="preserve"> </w:t>
      </w:r>
      <w:r>
        <w:rPr>
          <w:sz w:val="20"/>
        </w:rPr>
        <w:t>Vt. LBR 3013-1(a)</w:t>
      </w:r>
      <w:proofErr w:type="gramStart"/>
      <w:r>
        <w:rPr>
          <w:sz w:val="20"/>
        </w:rPr>
        <w:t>;</w:t>
      </w:r>
      <w:proofErr w:type="gramEnd"/>
      <w:r>
        <w:rPr>
          <w:sz w:val="20"/>
        </w:rPr>
        <w:t xml:space="preserve"> 3015-1(a).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877" w:rsidRPr="008D1924" w:rsidRDefault="00B71877" w:rsidP="00586158">
    <w:pPr>
      <w:rPr>
        <w:sz w:val="20"/>
        <w:szCs w:val="16"/>
      </w:rPr>
    </w:pPr>
    <w:r w:rsidRPr="008D1924">
      <w:rPr>
        <w:sz w:val="20"/>
        <w:szCs w:val="16"/>
      </w:rPr>
      <w:t>VTB Form N-3</w:t>
    </w:r>
    <w:r w:rsidR="00D3672B">
      <w:rPr>
        <w:sz w:val="20"/>
        <w:szCs w:val="16"/>
      </w:rPr>
      <w:t>, chapter 12</w:t>
    </w:r>
  </w:p>
  <w:p w:rsidR="00B71877" w:rsidRPr="008D1924" w:rsidRDefault="00D816D4" w:rsidP="00586158">
    <w:pPr>
      <w:rPr>
        <w:sz w:val="20"/>
        <w:szCs w:val="16"/>
      </w:rPr>
    </w:pPr>
    <w:r>
      <w:rPr>
        <w:sz w:val="20"/>
        <w:szCs w:val="16"/>
      </w:rPr>
      <w:t>0</w:t>
    </w:r>
    <w:r w:rsidR="0073121B">
      <w:rPr>
        <w:sz w:val="20"/>
        <w:szCs w:val="16"/>
      </w:rPr>
      <w:t>4</w:t>
    </w:r>
    <w:r w:rsidR="00F12AF2" w:rsidRPr="008D1924">
      <w:rPr>
        <w:sz w:val="20"/>
        <w:szCs w:val="16"/>
      </w:rPr>
      <w:t>/2018</w:t>
    </w:r>
  </w:p>
  <w:p w:rsidR="00F12AF2" w:rsidRPr="008D1924" w:rsidRDefault="00F12AF2" w:rsidP="00586158">
    <w:pPr>
      <w:rPr>
        <w:sz w:val="20"/>
        <w:szCs w:val="16"/>
      </w:rPr>
    </w:pPr>
    <w:r w:rsidRPr="008D1924">
      <w:rPr>
        <w:sz w:val="20"/>
        <w:szCs w:val="16"/>
        <w:u w:val="single"/>
      </w:rPr>
      <w:t>See</w:t>
    </w:r>
    <w:r w:rsidRPr="008D1924">
      <w:rPr>
        <w:sz w:val="20"/>
        <w:szCs w:val="16"/>
      </w:rPr>
      <w:t xml:space="preserve"> Vt. LBR 3013-1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9A9"/>
    <w:multiLevelType w:val="multilevel"/>
    <w:tmpl w:val="C3E6DFA0"/>
    <w:numStyleLink w:val="OUTLINE"/>
  </w:abstractNum>
  <w:abstractNum w:abstractNumId="4" w15:restartNumberingAfterBreak="0">
    <w:nsid w:val="0C7C2D84"/>
    <w:multiLevelType w:val="hybridMultilevel"/>
    <w:tmpl w:val="B09843F2"/>
    <w:lvl w:ilvl="0" w:tplc="8968C96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05126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5D4478"/>
    <w:multiLevelType w:val="multilevel"/>
    <w:tmpl w:val="79BEDC66"/>
    <w:lvl w:ilvl="0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710054CF"/>
    <w:multiLevelType w:val="multilevel"/>
    <w:tmpl w:val="6320504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73D6197A"/>
    <w:multiLevelType w:val="multilevel"/>
    <w:tmpl w:val="C3E6DFA0"/>
    <w:numStyleLink w:val="OUTLINE"/>
  </w:abstractNum>
  <w:abstractNum w:abstractNumId="18" w15:restartNumberingAfterBreak="0">
    <w:nsid w:val="74855E1E"/>
    <w:multiLevelType w:val="multilevel"/>
    <w:tmpl w:val="C3E6DFA0"/>
    <w:numStyleLink w:val="OUTLINE"/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7"/>
  </w:num>
  <w:num w:numId="15">
    <w:abstractNumId w:val="15"/>
  </w:num>
  <w:num w:numId="16">
    <w:abstractNumId w:val="9"/>
  </w:num>
  <w:num w:numId="17">
    <w:abstractNumId w:val="1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6B"/>
    <w:rsid w:val="00014BC1"/>
    <w:rsid w:val="00022E18"/>
    <w:rsid w:val="00023A1D"/>
    <w:rsid w:val="00026A07"/>
    <w:rsid w:val="00035A5D"/>
    <w:rsid w:val="000D17F6"/>
    <w:rsid w:val="00105BFA"/>
    <w:rsid w:val="00133CB2"/>
    <w:rsid w:val="00162E61"/>
    <w:rsid w:val="00194789"/>
    <w:rsid w:val="001A62EC"/>
    <w:rsid w:val="001B4549"/>
    <w:rsid w:val="001C744F"/>
    <w:rsid w:val="001E0DD7"/>
    <w:rsid w:val="001E40DA"/>
    <w:rsid w:val="001F2E48"/>
    <w:rsid w:val="001F74BE"/>
    <w:rsid w:val="002162D0"/>
    <w:rsid w:val="0022597A"/>
    <w:rsid w:val="002322FB"/>
    <w:rsid w:val="00235117"/>
    <w:rsid w:val="0024101E"/>
    <w:rsid w:val="00255CBA"/>
    <w:rsid w:val="002565D6"/>
    <w:rsid w:val="00273551"/>
    <w:rsid w:val="002B6E0E"/>
    <w:rsid w:val="002C6D34"/>
    <w:rsid w:val="002F1A19"/>
    <w:rsid w:val="002F2F9E"/>
    <w:rsid w:val="00303632"/>
    <w:rsid w:val="00310407"/>
    <w:rsid w:val="003114E9"/>
    <w:rsid w:val="00335784"/>
    <w:rsid w:val="00351405"/>
    <w:rsid w:val="00356951"/>
    <w:rsid w:val="0036777C"/>
    <w:rsid w:val="00377081"/>
    <w:rsid w:val="00390471"/>
    <w:rsid w:val="003C4FD7"/>
    <w:rsid w:val="003D3FC2"/>
    <w:rsid w:val="0041416A"/>
    <w:rsid w:val="00416243"/>
    <w:rsid w:val="00441C68"/>
    <w:rsid w:val="0044351E"/>
    <w:rsid w:val="00451F44"/>
    <w:rsid w:val="00456DD6"/>
    <w:rsid w:val="00460B49"/>
    <w:rsid w:val="00485F0E"/>
    <w:rsid w:val="004A1597"/>
    <w:rsid w:val="004A4A63"/>
    <w:rsid w:val="004C670A"/>
    <w:rsid w:val="00505033"/>
    <w:rsid w:val="00541403"/>
    <w:rsid w:val="00563098"/>
    <w:rsid w:val="00572BA2"/>
    <w:rsid w:val="00586158"/>
    <w:rsid w:val="005C4A34"/>
    <w:rsid w:val="00622B28"/>
    <w:rsid w:val="00623C45"/>
    <w:rsid w:val="00680997"/>
    <w:rsid w:val="00682372"/>
    <w:rsid w:val="006830C2"/>
    <w:rsid w:val="006843BC"/>
    <w:rsid w:val="006B3B1B"/>
    <w:rsid w:val="006C4551"/>
    <w:rsid w:val="006D6569"/>
    <w:rsid w:val="006F67FC"/>
    <w:rsid w:val="006F7654"/>
    <w:rsid w:val="006F7D2B"/>
    <w:rsid w:val="00703822"/>
    <w:rsid w:val="007055A4"/>
    <w:rsid w:val="0071284E"/>
    <w:rsid w:val="00721A02"/>
    <w:rsid w:val="0073121B"/>
    <w:rsid w:val="0077238D"/>
    <w:rsid w:val="0079489A"/>
    <w:rsid w:val="007A082B"/>
    <w:rsid w:val="007A5FD6"/>
    <w:rsid w:val="007A7279"/>
    <w:rsid w:val="007C1483"/>
    <w:rsid w:val="007F049E"/>
    <w:rsid w:val="00801391"/>
    <w:rsid w:val="00875C4D"/>
    <w:rsid w:val="008969D7"/>
    <w:rsid w:val="008A3766"/>
    <w:rsid w:val="008D1924"/>
    <w:rsid w:val="009461B9"/>
    <w:rsid w:val="00971E43"/>
    <w:rsid w:val="00973C1D"/>
    <w:rsid w:val="00985482"/>
    <w:rsid w:val="009A09D5"/>
    <w:rsid w:val="009C156C"/>
    <w:rsid w:val="00A002C0"/>
    <w:rsid w:val="00A05350"/>
    <w:rsid w:val="00A07B8E"/>
    <w:rsid w:val="00A11686"/>
    <w:rsid w:val="00A124F5"/>
    <w:rsid w:val="00A142D9"/>
    <w:rsid w:val="00A22D58"/>
    <w:rsid w:val="00A56251"/>
    <w:rsid w:val="00A76B24"/>
    <w:rsid w:val="00AD5019"/>
    <w:rsid w:val="00AF553C"/>
    <w:rsid w:val="00B450F4"/>
    <w:rsid w:val="00B45A9E"/>
    <w:rsid w:val="00B46029"/>
    <w:rsid w:val="00B50007"/>
    <w:rsid w:val="00B57B61"/>
    <w:rsid w:val="00B71877"/>
    <w:rsid w:val="00BB4316"/>
    <w:rsid w:val="00BC09F7"/>
    <w:rsid w:val="00BC0F80"/>
    <w:rsid w:val="00BD1159"/>
    <w:rsid w:val="00C23AE1"/>
    <w:rsid w:val="00C27D96"/>
    <w:rsid w:val="00C55D51"/>
    <w:rsid w:val="00C7041D"/>
    <w:rsid w:val="00CB3DE0"/>
    <w:rsid w:val="00CC0EE6"/>
    <w:rsid w:val="00CC4EB7"/>
    <w:rsid w:val="00CF43BD"/>
    <w:rsid w:val="00D10375"/>
    <w:rsid w:val="00D22C25"/>
    <w:rsid w:val="00D32EB1"/>
    <w:rsid w:val="00D3672B"/>
    <w:rsid w:val="00D42898"/>
    <w:rsid w:val="00D51282"/>
    <w:rsid w:val="00D524CD"/>
    <w:rsid w:val="00D6034C"/>
    <w:rsid w:val="00D7308C"/>
    <w:rsid w:val="00D74A78"/>
    <w:rsid w:val="00D816D4"/>
    <w:rsid w:val="00D86E0D"/>
    <w:rsid w:val="00D91785"/>
    <w:rsid w:val="00DA077A"/>
    <w:rsid w:val="00DC097E"/>
    <w:rsid w:val="00DC4735"/>
    <w:rsid w:val="00E14369"/>
    <w:rsid w:val="00E15475"/>
    <w:rsid w:val="00E23DAB"/>
    <w:rsid w:val="00E34406"/>
    <w:rsid w:val="00E80ECE"/>
    <w:rsid w:val="00EB2FE9"/>
    <w:rsid w:val="00EF717B"/>
    <w:rsid w:val="00F00C4B"/>
    <w:rsid w:val="00F05E39"/>
    <w:rsid w:val="00F12AF2"/>
    <w:rsid w:val="00F222B4"/>
    <w:rsid w:val="00F3209A"/>
    <w:rsid w:val="00F51BF1"/>
    <w:rsid w:val="00F83A56"/>
    <w:rsid w:val="00F87734"/>
    <w:rsid w:val="00F9728D"/>
    <w:rsid w:val="00FB496B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C6636"/>
  <w15:chartTrackingRefBased/>
  <w15:docId w15:val="{1C72AC73-2371-486A-B0DE-514CE753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62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9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48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723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38D"/>
  </w:style>
  <w:style w:type="character" w:styleId="FootnoteReference">
    <w:name w:val="footnote reference"/>
    <w:rsid w:val="00772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D62E-C8F0-4E5B-9487-E2939C79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Maria C. Dionne</cp:lastModifiedBy>
  <cp:revision>8</cp:revision>
  <cp:lastPrinted>2007-09-21T20:02:00Z</cp:lastPrinted>
  <dcterms:created xsi:type="dcterms:W3CDTF">2018-03-12T18:09:00Z</dcterms:created>
  <dcterms:modified xsi:type="dcterms:W3CDTF">2018-04-25T15:38:00Z</dcterms:modified>
</cp:coreProperties>
</file>