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spacing w:line="247" w:lineRule="auto" w:before="89"/>
        <w:ind w:left="2433" w:right="1942"/>
        <w:jc w:val="center"/>
      </w:pPr>
      <w:r>
        <w:rPr/>
        <w:t>UNITED STATES BANKRUPTCY COURT DISTRICT OF VERMONT</w:t>
      </w:r>
    </w:p>
    <w:p>
      <w:pPr>
        <w:spacing w:line="240" w:lineRule="auto" w:before="10"/>
        <w:rPr>
          <w:b/>
          <w:sz w:val="26"/>
        </w:rPr>
      </w:pPr>
    </w:p>
    <w:p>
      <w:pPr>
        <w:spacing w:before="0"/>
        <w:ind w:left="2433" w:right="1940" w:firstLine="0"/>
        <w:jc w:val="center"/>
        <w:rPr>
          <w:sz w:val="28"/>
        </w:rPr>
      </w:pPr>
      <w:r>
        <w:rPr>
          <w:sz w:val="28"/>
        </w:rPr>
        <w:t>Mortgage Mediation Panel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7"/>
        </w:rPr>
      </w:pPr>
    </w:p>
    <w:tbl>
      <w:tblPr>
        <w:tblW w:w="0" w:type="auto"/>
        <w:jc w:val="left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4542"/>
      </w:tblGrid>
      <w:tr>
        <w:trPr>
          <w:trHeight w:val="1792" w:hRule="exact"/>
        </w:trPr>
        <w:tc>
          <w:tcPr>
            <w:tcW w:w="3941" w:type="dxa"/>
          </w:tcPr>
          <w:p>
            <w:pPr>
              <w:pStyle w:val="TableParagraph"/>
              <w:spacing w:line="254" w:lineRule="auto"/>
              <w:ind w:right="1964"/>
              <w:rPr>
                <w:sz w:val="23"/>
              </w:rPr>
            </w:pPr>
            <w:r>
              <w:rPr>
                <w:w w:val="105"/>
                <w:sz w:val="23"/>
              </w:rPr>
              <w:t>Heather Z Cooper PO Box 578</w:t>
            </w:r>
          </w:p>
          <w:p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Rutland, VT 05702-0578</w:t>
            </w:r>
          </w:p>
          <w:p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802-773-3300</w:t>
            </w:r>
          </w:p>
          <w:p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Fax : 802-775-1581</w:t>
            </w:r>
          </w:p>
          <w:p>
            <w:pPr>
              <w:pStyle w:val="TableParagraph"/>
              <w:spacing w:before="16"/>
              <w:rPr>
                <w:sz w:val="23"/>
              </w:rPr>
            </w:pPr>
            <w:hyperlink r:id="rId5">
              <w:r>
                <w:rPr>
                  <w:w w:val="105"/>
                  <w:sz w:val="23"/>
                </w:rPr>
                <w:t>hcooper@kenlanlaw.com</w:t>
              </w:r>
            </w:hyperlink>
          </w:p>
        </w:tc>
        <w:tc>
          <w:tcPr>
            <w:tcW w:w="4542" w:type="dxa"/>
          </w:tcPr>
          <w:p>
            <w:pPr>
              <w:pStyle w:val="TableParagraph"/>
              <w:spacing w:line="254" w:lineRule="auto"/>
              <w:ind w:left="1172" w:right="1384"/>
              <w:rPr>
                <w:sz w:val="23"/>
              </w:rPr>
            </w:pPr>
            <w:r>
              <w:rPr>
                <w:w w:val="105"/>
                <w:sz w:val="23"/>
              </w:rPr>
              <w:t>Tavian M. Mayer PO Box 59</w:t>
            </w:r>
          </w:p>
          <w:p>
            <w:pPr>
              <w:pStyle w:val="TableParagraph"/>
              <w:spacing w:line="254" w:lineRule="auto" w:before="4"/>
              <w:ind w:left="1172"/>
              <w:rPr>
                <w:sz w:val="23"/>
              </w:rPr>
            </w:pPr>
            <w:r>
              <w:rPr>
                <w:w w:val="105"/>
                <w:sz w:val="23"/>
              </w:rPr>
              <w:t>South Royalton, VT 05068-0059 (802) 763-7626</w:t>
            </w:r>
          </w:p>
          <w:p>
            <w:pPr>
              <w:pStyle w:val="TableParagraph"/>
              <w:spacing w:line="258" w:lineRule="exact"/>
              <w:ind w:left="1172"/>
              <w:rPr>
                <w:sz w:val="23"/>
              </w:rPr>
            </w:pPr>
            <w:hyperlink r:id="rId6">
              <w:r>
                <w:rPr>
                  <w:w w:val="105"/>
                  <w:sz w:val="23"/>
                </w:rPr>
                <w:t>tavian@mayerlaw.com</w:t>
              </w:r>
            </w:hyperlink>
          </w:p>
        </w:tc>
      </w:tr>
      <w:tr>
        <w:trPr>
          <w:trHeight w:val="1920" w:hRule="exact"/>
        </w:trPr>
        <w:tc>
          <w:tcPr>
            <w:tcW w:w="3941" w:type="dxa"/>
          </w:tcPr>
          <w:p>
            <w:pPr>
              <w:pStyle w:val="TableParagraph"/>
              <w:spacing w:before="128"/>
              <w:rPr>
                <w:sz w:val="23"/>
              </w:rPr>
            </w:pPr>
            <w:r>
              <w:rPr>
                <w:w w:val="105"/>
                <w:sz w:val="23"/>
              </w:rPr>
              <w:t>David R. Edwards</w:t>
            </w:r>
          </w:p>
          <w:p>
            <w:pPr>
              <w:pStyle w:val="TableParagraph"/>
              <w:spacing w:line="249" w:lineRule="auto" w:before="16"/>
              <w:ind w:right="1427"/>
              <w:rPr>
                <w:sz w:val="23"/>
              </w:rPr>
            </w:pPr>
            <w:r>
              <w:rPr>
                <w:w w:val="105"/>
                <w:sz w:val="23"/>
              </w:rPr>
              <w:t>181 South Union Street Burlington, VT 05401</w:t>
            </w:r>
          </w:p>
          <w:p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w w:val="105"/>
                <w:sz w:val="23"/>
              </w:rPr>
              <w:t>(802) 540-3028 x2615</w:t>
            </w:r>
          </w:p>
          <w:p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(802) 540-0730 (fax)</w:t>
            </w:r>
          </w:p>
          <w:p>
            <w:pPr>
              <w:pStyle w:val="TableParagraph"/>
              <w:spacing w:before="8"/>
              <w:rPr>
                <w:sz w:val="23"/>
              </w:rPr>
            </w:pPr>
            <w:hyperlink r:id="rId7">
              <w:r>
                <w:rPr>
                  <w:w w:val="105"/>
                  <w:sz w:val="23"/>
                </w:rPr>
                <w:t>dedwards@bmpc-law.com</w:t>
              </w:r>
            </w:hyperlink>
          </w:p>
        </w:tc>
        <w:tc>
          <w:tcPr>
            <w:tcW w:w="4542" w:type="dxa"/>
          </w:tcPr>
          <w:p>
            <w:pPr>
              <w:pStyle w:val="TableParagraph"/>
              <w:spacing w:line="254" w:lineRule="auto" w:before="128"/>
              <w:ind w:left="1172" w:right="1384"/>
              <w:rPr>
                <w:sz w:val="23"/>
              </w:rPr>
            </w:pPr>
            <w:r>
              <w:rPr>
                <w:w w:val="105"/>
                <w:sz w:val="23"/>
              </w:rPr>
              <w:t>Richard A. Scholes PO Box 1466</w:t>
            </w:r>
          </w:p>
          <w:p>
            <w:pPr>
              <w:pStyle w:val="TableParagraph"/>
              <w:spacing w:line="259" w:lineRule="exact"/>
              <w:ind w:left="1172"/>
              <w:rPr>
                <w:sz w:val="23"/>
              </w:rPr>
            </w:pPr>
            <w:r>
              <w:rPr>
                <w:w w:val="105"/>
                <w:sz w:val="23"/>
              </w:rPr>
              <w:t>Montpelier, VT 05601-1466</w:t>
            </w:r>
          </w:p>
          <w:p>
            <w:pPr>
              <w:pStyle w:val="TableParagraph"/>
              <w:spacing w:before="9"/>
              <w:ind w:left="1172"/>
              <w:rPr>
                <w:sz w:val="23"/>
              </w:rPr>
            </w:pPr>
            <w:r>
              <w:rPr>
                <w:w w:val="105"/>
                <w:sz w:val="23"/>
              </w:rPr>
              <w:t>(802) 223-1111</w:t>
            </w:r>
          </w:p>
          <w:p>
            <w:pPr>
              <w:pStyle w:val="TableParagraph"/>
              <w:spacing w:before="16"/>
              <w:ind w:left="1172"/>
              <w:rPr>
                <w:sz w:val="23"/>
              </w:rPr>
            </w:pPr>
            <w:r>
              <w:rPr>
                <w:w w:val="105"/>
                <w:sz w:val="23"/>
              </w:rPr>
              <w:t>(802) 223-4305 (fax)</w:t>
            </w:r>
          </w:p>
          <w:p>
            <w:pPr>
              <w:pStyle w:val="TableParagraph"/>
              <w:spacing w:before="9"/>
              <w:ind w:left="1172"/>
              <w:rPr>
                <w:sz w:val="23"/>
              </w:rPr>
            </w:pPr>
            <w:hyperlink r:id="rId8">
              <w:r>
                <w:rPr>
                  <w:w w:val="105"/>
                  <w:sz w:val="23"/>
                </w:rPr>
                <w:t>bankrupt@scholeslaw.com</w:t>
              </w:r>
            </w:hyperlink>
          </w:p>
        </w:tc>
      </w:tr>
      <w:tr>
        <w:trPr>
          <w:trHeight w:val="1931" w:hRule="exact"/>
        </w:trPr>
        <w:tc>
          <w:tcPr>
            <w:tcW w:w="3941" w:type="dxa"/>
          </w:tcPr>
          <w:p>
            <w:pPr>
              <w:pStyle w:val="TableParagraph"/>
              <w:spacing w:line="254" w:lineRule="auto" w:before="139"/>
              <w:ind w:right="1964"/>
              <w:rPr>
                <w:sz w:val="23"/>
              </w:rPr>
            </w:pPr>
            <w:r>
              <w:rPr>
                <w:w w:val="105"/>
                <w:sz w:val="23"/>
              </w:rPr>
              <w:t>Rebecca A Rice 26 West St, Ste 1</w:t>
            </w:r>
          </w:p>
          <w:p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Rutland, VT 05701-3274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(802) 775-2352</w:t>
            </w:r>
          </w:p>
          <w:p>
            <w:pPr>
              <w:pStyle w:val="TableParagraph"/>
              <w:spacing w:before="16"/>
              <w:rPr>
                <w:sz w:val="23"/>
              </w:rPr>
            </w:pPr>
            <w:hyperlink r:id="rId9">
              <w:r>
                <w:rPr>
                  <w:w w:val="105"/>
                  <w:sz w:val="23"/>
                </w:rPr>
                <w:t>Steeplbush@aol.com</w:t>
              </w:r>
            </w:hyperlink>
          </w:p>
        </w:tc>
        <w:tc>
          <w:tcPr>
            <w:tcW w:w="4542" w:type="dxa"/>
          </w:tcPr>
          <w:p>
            <w:pPr>
              <w:pStyle w:val="TableParagraph"/>
              <w:spacing w:line="254" w:lineRule="auto" w:before="139"/>
              <w:ind w:left="1172" w:right="1518"/>
              <w:rPr>
                <w:sz w:val="23"/>
              </w:rPr>
            </w:pPr>
            <w:r>
              <w:rPr>
                <w:w w:val="105"/>
                <w:sz w:val="23"/>
              </w:rPr>
              <w:t>Susan J. Steckel PO Box 247</w:t>
            </w:r>
          </w:p>
          <w:p>
            <w:pPr>
              <w:pStyle w:val="TableParagraph"/>
              <w:spacing w:line="258" w:lineRule="exact"/>
              <w:ind w:left="1172"/>
              <w:rPr>
                <w:sz w:val="23"/>
              </w:rPr>
            </w:pPr>
            <w:r>
              <w:rPr>
                <w:w w:val="105"/>
                <w:sz w:val="23"/>
              </w:rPr>
              <w:t>Marshfield, VT 05658-0247</w:t>
            </w:r>
          </w:p>
          <w:p>
            <w:pPr>
              <w:pStyle w:val="TableParagraph"/>
              <w:spacing w:before="10"/>
              <w:ind w:left="1172"/>
              <w:rPr>
                <w:sz w:val="23"/>
              </w:rPr>
            </w:pPr>
            <w:r>
              <w:rPr>
                <w:w w:val="105"/>
                <w:sz w:val="23"/>
              </w:rPr>
              <w:t>802-563-4400</w:t>
            </w:r>
          </w:p>
          <w:p>
            <w:pPr>
              <w:pStyle w:val="TableParagraph"/>
              <w:spacing w:before="16"/>
              <w:ind w:left="1172"/>
              <w:rPr>
                <w:sz w:val="23"/>
              </w:rPr>
            </w:pPr>
            <w:r>
              <w:rPr>
                <w:w w:val="105"/>
                <w:sz w:val="23"/>
              </w:rPr>
              <w:t>802-563-4403 (fax)</w:t>
            </w:r>
          </w:p>
          <w:p>
            <w:pPr>
              <w:pStyle w:val="TableParagraph"/>
              <w:spacing w:before="8"/>
              <w:ind w:left="1172"/>
              <w:rPr>
                <w:sz w:val="23"/>
              </w:rPr>
            </w:pPr>
            <w:hyperlink r:id="rId10">
              <w:r>
                <w:rPr>
                  <w:w w:val="105"/>
                  <w:sz w:val="23"/>
                </w:rPr>
                <w:t>su@steckel-law.com</w:t>
              </w:r>
            </w:hyperlink>
          </w:p>
        </w:tc>
      </w:tr>
      <w:tr>
        <w:trPr>
          <w:trHeight w:val="1788" w:hRule="exact"/>
        </w:trPr>
        <w:tc>
          <w:tcPr>
            <w:tcW w:w="3941" w:type="dxa"/>
          </w:tcPr>
          <w:p>
            <w:pPr>
              <w:pStyle w:val="TableParagraph"/>
              <w:spacing w:line="252" w:lineRule="auto" w:before="139"/>
              <w:ind w:right="1427"/>
              <w:rPr>
                <w:sz w:val="23"/>
              </w:rPr>
            </w:pPr>
            <w:r>
              <w:rPr>
                <w:w w:val="105"/>
                <w:sz w:val="23"/>
              </w:rPr>
              <w:t>Richard A. Lang, Jr. 805 S. Prospect Street Burlington, VT 05401</w:t>
            </w:r>
          </w:p>
          <w:p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phone: 802.863.9603</w:t>
            </w:r>
          </w:p>
          <w:p>
            <w:pPr>
              <w:pStyle w:val="TableParagraph"/>
              <w:spacing w:before="8"/>
              <w:rPr>
                <w:sz w:val="23"/>
              </w:rPr>
            </w:pPr>
            <w:r>
              <w:rPr>
                <w:w w:val="105"/>
                <w:sz w:val="23"/>
              </w:rPr>
              <w:t>Fax: 802.658.5685</w:t>
            </w:r>
          </w:p>
          <w:p>
            <w:pPr>
              <w:pStyle w:val="TableParagraph"/>
              <w:spacing w:before="8"/>
              <w:rPr>
                <w:sz w:val="23"/>
              </w:rPr>
            </w:pPr>
            <w:hyperlink r:id="rId11">
              <w:r>
                <w:rPr>
                  <w:w w:val="105"/>
                  <w:sz w:val="23"/>
                </w:rPr>
                <w:t>ralangjr4030@gmail.com</w:t>
              </w:r>
            </w:hyperlink>
          </w:p>
        </w:tc>
        <w:tc>
          <w:tcPr>
            <w:tcW w:w="4542" w:type="dxa"/>
          </w:tcPr>
          <w:p>
            <w:pPr/>
          </w:p>
        </w:tc>
      </w:tr>
    </w:tbl>
    <w:sectPr>
      <w:type w:val="continuous"/>
      <w:pgSz w:w="12240" w:h="15840"/>
      <w:pgMar w:top="1500" w:bottom="280" w:left="7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cooper@kenlanlaw.com" TargetMode="External"/><Relationship Id="rId6" Type="http://schemas.openxmlformats.org/officeDocument/2006/relationships/hyperlink" Target="mailto:tavian@mayerlaw.com" TargetMode="External"/><Relationship Id="rId7" Type="http://schemas.openxmlformats.org/officeDocument/2006/relationships/hyperlink" Target="mailto:dedwards@bmpc-law.com" TargetMode="External"/><Relationship Id="rId8" Type="http://schemas.openxmlformats.org/officeDocument/2006/relationships/hyperlink" Target="mailto:bankrupt@scholeslaw.com" TargetMode="External"/><Relationship Id="rId9" Type="http://schemas.openxmlformats.org/officeDocument/2006/relationships/hyperlink" Target="mailto:Steeplbush@aol.com" TargetMode="External"/><Relationship Id="rId10" Type="http://schemas.openxmlformats.org/officeDocument/2006/relationships/hyperlink" Target="mailto:su@steckel-law.com" TargetMode="External"/><Relationship Id="rId11" Type="http://schemas.openxmlformats.org/officeDocument/2006/relationships/hyperlink" Target="mailto:ralangjr4030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khobart</dc:creator>
  <dc:title>MEDIATION LEGISLATION</dc:title>
  <dcterms:created xsi:type="dcterms:W3CDTF">2016-11-16T11:44:38Z</dcterms:created>
  <dcterms:modified xsi:type="dcterms:W3CDTF">2016-11-16T11:44:38Z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2016-11-16T00:00:00Z</vt:filetime>
  </property>
</Properties>
</file>